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E32" w:rsidRDefault="00DA3E32">
      <w:pPr>
        <w:rPr>
          <w:rFonts w:ascii="Nyala" w:hAnsi="Nyala"/>
        </w:rPr>
      </w:pPr>
    </w:p>
    <w:p w:rsidR="006D4743" w:rsidRDefault="003B5130">
      <w:pPr>
        <w:rPr>
          <w:rFonts w:ascii="Nyala" w:hAnsi="Nyala"/>
        </w:rPr>
      </w:pPr>
      <w:proofErr w:type="gramStart"/>
      <w:r>
        <w:rPr>
          <w:rFonts w:ascii="Nyala" w:hAnsi="Nyala"/>
        </w:rPr>
        <w:t xml:space="preserve">1  </w:t>
      </w:r>
      <w:r w:rsidR="006D4743">
        <w:rPr>
          <w:rFonts w:ascii="Nyala" w:hAnsi="Nyala"/>
        </w:rPr>
        <w:t>በ</w:t>
      </w:r>
      <w:proofErr w:type="gramEnd"/>
      <w:r w:rsidR="006D4743">
        <w:rPr>
          <w:rFonts w:ascii="Nyala" w:hAnsi="Nyala"/>
        </w:rPr>
        <w:t>ዘጠነ</w:t>
      </w:r>
      <w:r>
        <w:rPr>
          <w:rFonts w:ascii="Nyala" w:hAnsi="Nyala"/>
        </w:rPr>
        <w:t>ኛ ክፍል የአማርኛ ቋንቋ መርሀ ትምህርት ውስት የማዳመጥ ክሂል ለማዳበር የቀረቡ ይዘቶች ትንትናነና ግምገማ</w:t>
      </w:r>
    </w:p>
    <w:p w:rsidR="003B5130" w:rsidRDefault="003B5130">
      <w:pPr>
        <w:rPr>
          <w:rFonts w:ascii="Nyala" w:hAnsi="Nyala"/>
        </w:rPr>
      </w:pPr>
      <w:r>
        <w:rPr>
          <w:rFonts w:ascii="Nyala" w:hAnsi="Nyala"/>
        </w:rPr>
        <w:t>እቴነሽ ተገኘ</w:t>
      </w:r>
    </w:p>
    <w:p w:rsidR="00875354" w:rsidRDefault="00875354">
      <w:pPr>
        <w:rPr>
          <w:rFonts w:ascii="Nyala" w:hAnsi="Nyala"/>
        </w:rPr>
      </w:pPr>
      <w:r>
        <w:rPr>
          <w:rFonts w:ascii="Nyala" w:hAnsi="Nyala"/>
        </w:rPr>
        <w:t>ደጀኔ/ዶ/</w:t>
      </w:r>
    </w:p>
    <w:p w:rsidR="00875354" w:rsidRDefault="00875354">
      <w:pPr>
        <w:rPr>
          <w:rFonts w:ascii="Nyala" w:hAnsi="Nyala"/>
        </w:rPr>
      </w:pPr>
      <w:r>
        <w:rPr>
          <w:rFonts w:ascii="Nyala" w:hAnsi="Nyala"/>
        </w:rPr>
        <w:t>1986</w:t>
      </w:r>
    </w:p>
    <w:p w:rsidR="00875354" w:rsidRDefault="00574342">
      <w:pPr>
        <w:rPr>
          <w:rFonts w:ascii="Nyala" w:hAnsi="Nyala"/>
        </w:rPr>
      </w:pPr>
      <w:r>
        <w:rPr>
          <w:rFonts w:ascii="Nyala" w:hAnsi="Nyala"/>
        </w:rPr>
        <w:t xml:space="preserve">        </w:t>
      </w:r>
      <w:r w:rsidR="00875354">
        <w:rPr>
          <w:rFonts w:ascii="Nyala" w:hAnsi="Nyala"/>
        </w:rPr>
        <w:t>በዚህ ጥናት በዘጠነኛ ክፍል የአማርኛ ቋንቋ መርሀ ትምህ</w:t>
      </w:r>
      <w:r w:rsidR="006445AC">
        <w:rPr>
          <w:rFonts w:ascii="Nyala" w:hAnsi="Nyala"/>
        </w:rPr>
        <w:t>ርት ውስጥ ማዳመጥን ክሃል ለማዳበር የቀረቡ ይዘቶችን ለመተንተንና ለመገምገም</w:t>
      </w:r>
      <w:r>
        <w:rPr>
          <w:rFonts w:ascii="Nyala" w:hAnsi="Nyala"/>
        </w:rPr>
        <w:t>፤</w:t>
      </w:r>
      <w:r w:rsidR="006445AC">
        <w:rPr>
          <w:rFonts w:ascii="Nyala" w:hAnsi="Nyala"/>
        </w:rPr>
        <w:t xml:space="preserve"> ከተማሪዎች ፍላጎት ችሎታና ዝንባሌ ጋር የሚጣጣሙ መሆን አለመሆናቸውን ለማረጋገጥ </w:t>
      </w:r>
      <w:r>
        <w:rPr>
          <w:rFonts w:ascii="Nyala" w:hAnsi="Nyala"/>
        </w:rPr>
        <w:t>ተሞክራል፡፡</w:t>
      </w:r>
    </w:p>
    <w:p w:rsidR="00574342" w:rsidRDefault="00574342">
      <w:pPr>
        <w:rPr>
          <w:rFonts w:ascii="Nyala" w:hAnsi="Nyala"/>
        </w:rPr>
      </w:pPr>
      <w:r>
        <w:rPr>
          <w:rFonts w:ascii="Nyala" w:hAnsi="Nyala"/>
        </w:rPr>
        <w:t xml:space="preserve">        ጥናቱም ይዘቶቹን ስልማዳመጥ ክሂል ከተለያዪ ምሁራን ከተገኙ ንድፈ ሀሳቦችና ከተማሪዎች ፍላጎት አበባ ከተገኘ</w:t>
      </w:r>
      <w:r w:rsidR="007812CE">
        <w:rPr>
          <w:rFonts w:ascii="Nyala" w:hAnsi="Nyala"/>
        </w:rPr>
        <w:t xml:space="preserve"> ውጤቶች ጋር በማገናዘብ ተጠንቷል ፡፡</w:t>
      </w:r>
      <w:r>
        <w:rPr>
          <w:rFonts w:ascii="Nyala" w:hAnsi="Nyala"/>
        </w:rPr>
        <w:t xml:space="preserve"> </w:t>
      </w:r>
    </w:p>
    <w:p w:rsidR="00574342" w:rsidRDefault="00574342">
      <w:pPr>
        <w:rPr>
          <w:rFonts w:ascii="Nyala" w:hAnsi="Nyala"/>
        </w:rPr>
      </w:pPr>
      <w:r>
        <w:rPr>
          <w:rFonts w:ascii="Nyala" w:hAnsi="Nyala"/>
        </w:rPr>
        <w:t xml:space="preserve"> </w:t>
      </w:r>
      <w:r w:rsidR="007812CE">
        <w:rPr>
          <w:rFonts w:ascii="Nyala" w:hAnsi="Nyala"/>
        </w:rPr>
        <w:t xml:space="preserve">-በመርሀ ትምህርቱ ውስጥ የማዳመጥን ክሂል ለማዳበር </w:t>
      </w:r>
      <w:r w:rsidR="0014055D">
        <w:rPr>
          <w:rFonts w:ascii="Nyala" w:hAnsi="Nyala"/>
        </w:rPr>
        <w:t>የቀረቡ ይዘቶች ከተማሪዎቹ ፍላጎት አን</w:t>
      </w:r>
      <w:r w:rsidR="0014055D">
        <w:rPr>
          <w:rFonts w:ascii="Nyala" w:eastAsia="MingLiU" w:hAnsi="Nyala" w:cs="MingLiU"/>
        </w:rPr>
        <w:t xml:space="preserve">ጻር ሲታዩ በጣም አነስተኛና የተለያዩ </w:t>
      </w:r>
      <w:r w:rsidR="009D3F35">
        <w:rPr>
          <w:rFonts w:ascii="Nyala" w:eastAsia="MingLiU" w:hAnsi="Nyala" w:cs="MingLiU"/>
        </w:rPr>
        <w:t>የማዳመጥ አይነቶችን ያላካተቱ ናቸው</w:t>
      </w:r>
      <w:r w:rsidR="007812CE">
        <w:rPr>
          <w:rFonts w:ascii="Nyala" w:hAnsi="Nyala"/>
        </w:rPr>
        <w:t xml:space="preserve"> </w:t>
      </w:r>
      <w:r w:rsidR="00DD344D">
        <w:rPr>
          <w:rFonts w:ascii="Ge'ez-1" w:hAnsi="Ge'ez-1"/>
        </w:rPr>
        <w:t>Á</w:t>
      </w:r>
      <w:r w:rsidR="00DD344D">
        <w:rPr>
          <w:rFonts w:ascii="Nyala" w:hAnsi="Nyala"/>
        </w:rPr>
        <w:t>ላካተቱ ናቸው፡፡</w:t>
      </w:r>
    </w:p>
    <w:p w:rsidR="00B63064" w:rsidRDefault="00DD344D">
      <w:pPr>
        <w:rPr>
          <w:rFonts w:ascii="Nyala" w:eastAsia="MingLiU" w:hAnsi="Nyala" w:cs="MingLiU"/>
        </w:rPr>
      </w:pPr>
      <w:r>
        <w:rPr>
          <w:rFonts w:ascii="Nyala" w:hAnsi="Nyala"/>
        </w:rPr>
        <w:t>-ይዘቶቹ የትኛውን ክሂል ለማዳበር እንደተፈለገ በግል</w:t>
      </w:r>
      <w:r>
        <w:rPr>
          <w:rFonts w:ascii="Ge'ez-1" w:eastAsia="MingLiU" w:hAnsi="Ge'ez-1" w:cs="MingLiU"/>
        </w:rPr>
        <w:t>î</w:t>
      </w:r>
      <w:r>
        <w:rPr>
          <w:rFonts w:ascii="Nyala" w:eastAsia="MingLiU" w:hAnsi="Nyala" w:cs="MingLiU"/>
        </w:rPr>
        <w:t>ና በዝርዝር አያሳዩም፡፡ይዘቶቹም ሆኑ</w:t>
      </w:r>
      <w:r w:rsidR="00B31016">
        <w:rPr>
          <w:rFonts w:ascii="Nyala" w:eastAsia="MingLiU" w:hAnsi="Nyala" w:cs="MingLiU"/>
        </w:rPr>
        <w:t xml:space="preserve"> በይዘቶቹ አንጻር የቀረቡት የክፍል ውስጥ ልምምዶች የተገለጹበት ቋንቋ ግልጽነጽት የጎደለው በመሆኑና ከ</w:t>
      </w:r>
      <w:r w:rsidR="009663C1">
        <w:rPr>
          <w:rFonts w:ascii="Nyala" w:eastAsia="MingLiU" w:hAnsi="Nyala" w:cs="MingLiU"/>
        </w:rPr>
        <w:t xml:space="preserve">ዚህም ጋር የማዳመጥና የመናገር ክሄሎችን የሚያዳብሩ ይዘቶች በአንድነት በመቅረባቸው </w:t>
      </w:r>
      <w:r w:rsidR="00B63064">
        <w:rPr>
          <w:rFonts w:ascii="Nyala" w:eastAsia="MingLiU" w:hAnsi="Nyala" w:cs="MingLiU"/>
        </w:rPr>
        <w:t>በየትኛው ክሂል ለይ ሊተኮር እንደተፈለገ አሻሚ ትርጉም ይሰጣሉ ፡፡</w:t>
      </w:r>
    </w:p>
    <w:p w:rsidR="00B63064" w:rsidRDefault="00B63064">
      <w:pPr>
        <w:rPr>
          <w:rFonts w:ascii="Nyala" w:eastAsia="MingLiU" w:hAnsi="Nyala" w:cs="MingLiU"/>
        </w:rPr>
      </w:pPr>
      <w:r>
        <w:rPr>
          <w:rFonts w:ascii="Nyala" w:eastAsia="MingLiU" w:hAnsi="Nyala" w:cs="MingLiU"/>
        </w:rPr>
        <w:t>-</w:t>
      </w:r>
      <w:r w:rsidR="007F4FD0">
        <w:rPr>
          <w:rFonts w:ascii="Nyala" w:eastAsia="MingLiU" w:hAnsi="Nyala" w:cs="MingLiU"/>
        </w:rPr>
        <w:t>ይዘቶቹ በመርሀ ትምህርቱ ውስጥ የቀረቡበት ቅደም ተከተል የክብደት ደረጃቸውን የጠበቀ አይደለም፡፡ በአንድ ሴሚስተር በተከታታዪ</w:t>
      </w:r>
      <w:r w:rsidR="006B34FC">
        <w:rPr>
          <w:rFonts w:ascii="Nyala" w:eastAsia="MingLiU" w:hAnsi="Nyala" w:cs="MingLiU"/>
        </w:rPr>
        <w:t xml:space="preserve"> በቀረቡበትም ሆነ በአንደኛውና በሁለተኛው ሴሚስተር በቀረቡበት ይዘቶች መካከል የክብደት ደረጃቸው አለመጠበቁ </w:t>
      </w:r>
      <w:r w:rsidR="00231AA9">
        <w:rPr>
          <w:rFonts w:ascii="Nyala" w:eastAsia="MingLiU" w:hAnsi="Nyala" w:cs="MingLiU"/>
        </w:rPr>
        <w:t>በግልፅ ታይታል ፡፡</w:t>
      </w:r>
    </w:p>
    <w:p w:rsidR="00231AA9" w:rsidRDefault="00231AA9">
      <w:pPr>
        <w:rPr>
          <w:rFonts w:ascii="Nyala" w:eastAsia="MingLiU" w:hAnsi="Nyala" w:cs="MingLiU"/>
        </w:rPr>
      </w:pPr>
      <w:r>
        <w:rPr>
          <w:rFonts w:ascii="Nyala" w:eastAsia="MingLiU" w:hAnsi="Nyala" w:cs="MingLiU"/>
        </w:rPr>
        <w:t xml:space="preserve">-ይዘቶቹ ግልጽነት በጎደልው ሁኔታ በቃላት ተደባብው ቢገለፁም አንዳንድ የማዳመጥ ዋናና ንኡሳን </w:t>
      </w:r>
      <w:r w:rsidR="00B566A3">
        <w:rPr>
          <w:rFonts w:ascii="Nyala" w:eastAsia="MingLiU" w:hAnsi="Nyala" w:cs="MingLiU"/>
        </w:rPr>
        <w:t xml:space="preserve">ክሂሎችን ለመዳሰስ ሞክረዋል፤በዚህም በአፍ መፈቻ ቓንቓ የማዳመጥ ትምህርት ሊተኮርባቸው በሚገቡ የማዳመጥ አይነቶች ለይ አትኩረዋል፡፡ ይህም በተማሪዎች የፍላጎት </w:t>
      </w:r>
      <w:r w:rsidR="005E44CB">
        <w:rPr>
          <w:rFonts w:ascii="Nyala" w:eastAsia="MingLiU" w:hAnsi="Nyala" w:cs="MingLiU"/>
        </w:rPr>
        <w:t>አበባ የተገኘው መረጃ ከሚያሳየው የተማሪዎቹ አፍ መፍቻ ቋንቃቋ 92.6</w:t>
      </w:r>
      <w:proofErr w:type="gramStart"/>
      <w:r w:rsidR="005E44CB">
        <w:rPr>
          <w:rFonts w:ascii="Nyala" w:eastAsia="MingLiU" w:hAnsi="Nyala" w:cs="MingLiU"/>
        </w:rPr>
        <w:t>./</w:t>
      </w:r>
      <w:proofErr w:type="gramEnd"/>
      <w:r w:rsidR="005E44CB">
        <w:rPr>
          <w:rFonts w:ascii="Nyala" w:eastAsia="MingLiU" w:hAnsi="Nyala" w:cs="MingLiU"/>
        </w:rPr>
        <w:t>.</w:t>
      </w:r>
      <w:r>
        <w:rPr>
          <w:rFonts w:ascii="Nyala" w:eastAsia="MingLiU" w:hAnsi="Nyala" w:cs="MingLiU"/>
        </w:rPr>
        <w:t xml:space="preserve"> </w:t>
      </w:r>
      <w:r w:rsidR="005E44CB">
        <w:rPr>
          <w:rFonts w:ascii="Nyala" w:eastAsia="MingLiU" w:hAnsi="Nyala" w:cs="MingLiU"/>
        </w:rPr>
        <w:t>አማርኛ/ለትምህርት የቀረበው ቋንቋ</w:t>
      </w:r>
      <w:r w:rsidR="00033C42">
        <w:rPr>
          <w:rFonts w:ascii="Nyala" w:eastAsia="MingLiU" w:hAnsi="Nyala" w:cs="MingLiU"/>
        </w:rPr>
        <w:t>/ከመሆኑ ጋር የሚጣጣምና በይዘቶቹ ላይ የታየ ጠንካራ ጎን ንወ፡፡</w:t>
      </w:r>
    </w:p>
    <w:p w:rsidR="00033C42" w:rsidRPr="00DD344D" w:rsidRDefault="00033C42">
      <w:pPr>
        <w:rPr>
          <w:rFonts w:ascii="Nyala" w:eastAsia="MingLiU" w:hAnsi="Nyala" w:cs="MingLiU"/>
        </w:rPr>
      </w:pPr>
      <w:r>
        <w:rPr>
          <w:rFonts w:ascii="Nyala" w:eastAsia="MingLiU" w:hAnsi="Nyala" w:cs="MingLiU"/>
        </w:rPr>
        <w:t>በአጠቃላይ በዘጠነኛ ክፍል የአማርኛ ቐንቐ መርሀ ትምህርት ውስጥ የማ</w:t>
      </w:r>
      <w:r w:rsidR="005E520F">
        <w:rPr>
          <w:rFonts w:ascii="Nyala" w:eastAsia="MingLiU" w:hAnsi="Nyala" w:cs="MingLiU"/>
        </w:rPr>
        <w:t>ዳመጥ ተገቢውን ትኩረት አላገኘም፡፡የማዳመጥ ክሂል በአጠቃላይ አላማ፤ በዝርዝር በይዘት ምርጫ ደረጃ ከመናገር ክሂል ጋር ተደርቦ በመቀለብ</w:t>
      </w:r>
    </w:p>
    <w:p w:rsidR="00875354" w:rsidRDefault="00E96EA3">
      <w:pPr>
        <w:rPr>
          <w:rFonts w:ascii="Nyala" w:hAnsi="Nyala" w:cs="Arial"/>
        </w:rPr>
      </w:pPr>
      <w:r>
        <w:rPr>
          <w:rFonts w:ascii="Nyala" w:hAnsi="Nyala" w:cs="Arial"/>
        </w:rPr>
        <w:t>2</w:t>
      </w:r>
      <w:r w:rsidR="00676880">
        <w:rPr>
          <w:rFonts w:ascii="Ge'ez-1" w:hAnsi="Ge'ez-1" w:cs="Arial"/>
        </w:rPr>
        <w:t xml:space="preserve"> </w:t>
      </w:r>
      <w:r w:rsidR="00676880">
        <w:rPr>
          <w:rFonts w:ascii="Nyala" w:hAnsi="Nyala" w:cs="Arial"/>
        </w:rPr>
        <w:t>አሊጎሪ በአማርኛ ዘመናዊ አጫጭር ልቦለዶች</w:t>
      </w:r>
    </w:p>
    <w:p w:rsidR="00676880" w:rsidRDefault="00676880">
      <w:pPr>
        <w:rPr>
          <w:rFonts w:ascii="Nyala" w:hAnsi="Nyala" w:cs="Arial"/>
        </w:rPr>
      </w:pPr>
      <w:r>
        <w:rPr>
          <w:rFonts w:ascii="Nyala" w:hAnsi="Nyala" w:cs="Arial"/>
        </w:rPr>
        <w:t xml:space="preserve">         እንዳለጌታ ከበደ</w:t>
      </w:r>
    </w:p>
    <w:p w:rsidR="00676880" w:rsidRDefault="00676880" w:rsidP="00676880">
      <w:pPr>
        <w:ind w:firstLine="720"/>
        <w:rPr>
          <w:rFonts w:ascii="Nyala" w:hAnsi="Nyala" w:cs="Arial"/>
        </w:rPr>
      </w:pPr>
      <w:r>
        <w:rPr>
          <w:rFonts w:ascii="Nyala" w:hAnsi="Nyala" w:cs="Arial"/>
        </w:rPr>
        <w:t>2004</w:t>
      </w:r>
    </w:p>
    <w:p w:rsidR="00676880" w:rsidRDefault="00676880" w:rsidP="00676880">
      <w:pPr>
        <w:ind w:firstLine="720"/>
        <w:rPr>
          <w:rFonts w:ascii="Nyala" w:hAnsi="Nyala" w:cs="Arial"/>
        </w:rPr>
      </w:pPr>
      <w:r>
        <w:rPr>
          <w:rFonts w:ascii="Nyala" w:hAnsi="Nyala" w:cs="Arial"/>
        </w:rPr>
        <w:t>ቴዎድሮስ ገበሬ</w:t>
      </w:r>
    </w:p>
    <w:p w:rsidR="00676880" w:rsidRDefault="00676880" w:rsidP="00676880">
      <w:pPr>
        <w:ind w:firstLine="720"/>
        <w:rPr>
          <w:rFonts w:ascii="Nyala" w:hAnsi="Nyala" w:cs="Arial"/>
        </w:rPr>
      </w:pPr>
      <w:r>
        <w:rPr>
          <w:rFonts w:ascii="Nyala" w:hAnsi="Nyala" w:cs="Arial"/>
        </w:rPr>
        <w:t xml:space="preserve">            አጠቃሎ</w:t>
      </w:r>
    </w:p>
    <w:p w:rsidR="00EB38EE" w:rsidRDefault="00676880" w:rsidP="00676880">
      <w:pPr>
        <w:ind w:firstLine="720"/>
        <w:rPr>
          <w:rFonts w:ascii="Nyala" w:eastAsia="MingLiU" w:hAnsi="Nyala" w:cs="MingLiU"/>
        </w:rPr>
      </w:pPr>
      <w:r>
        <w:rPr>
          <w:rFonts w:ascii="Nyala" w:hAnsi="Nyala" w:cs="Arial"/>
        </w:rPr>
        <w:t>አሊጎሪ በአማርኛ ዘመናዊ</w:t>
      </w:r>
      <w:r w:rsidR="00B6221B">
        <w:rPr>
          <w:rFonts w:ascii="Nyala" w:hAnsi="Nyala" w:cs="Arial"/>
        </w:rPr>
        <w:t xml:space="preserve"> አጫጭ ልቦለዶች በሚል ርዕስ የቀረበው ይህ ጥናት የአሊጎሪን ምንነትና</w:t>
      </w:r>
      <w:r w:rsidR="00530833">
        <w:rPr>
          <w:rFonts w:ascii="Nyala" w:hAnsi="Nyala" w:cs="Arial"/>
        </w:rPr>
        <w:t xml:space="preserve"> ጠቀሜታን፤የአሊጎሪ የሥነ ጽሑፍ ውስጥ ያለውን ቦታ ምን እንደሚመስል እና አሊጎሪ በአማረኛ</w:t>
      </w:r>
      <w:r w:rsidR="00EB38EE">
        <w:rPr>
          <w:rFonts w:ascii="Nyala" w:hAnsi="Nyala" w:cs="Arial"/>
        </w:rPr>
        <w:t xml:space="preserve"> ቋንቋ በተጸፉ </w:t>
      </w:r>
      <w:r w:rsidR="00EB38EE">
        <w:rPr>
          <w:rFonts w:ascii="Nyala" w:eastAsia="MingLiU" w:hAnsi="Nyala" w:cs="MingLiU"/>
        </w:rPr>
        <w:t>አጫጭር ልቦለዶች ውስጥ የተሰጠው ቦታ ማሳት አላማ አድርጎ የተነሳ፡፡</w:t>
      </w:r>
    </w:p>
    <w:p w:rsidR="008B4B09" w:rsidRDefault="00EB38EE" w:rsidP="005502D5">
      <w:pPr>
        <w:ind w:firstLine="720"/>
        <w:rPr>
          <w:rFonts w:ascii="Nyala" w:eastAsia="MingLiU" w:hAnsi="Nyala" w:cs="MingLiU"/>
        </w:rPr>
      </w:pPr>
      <w:r>
        <w:rPr>
          <w:rFonts w:ascii="Nyala" w:eastAsia="MingLiU" w:hAnsi="Nyala" w:cs="MingLiU"/>
        </w:rPr>
        <w:t>ጥና</w:t>
      </w:r>
      <w:r w:rsidR="00392EA9">
        <w:rPr>
          <w:rFonts w:ascii="Nyala" w:eastAsia="MingLiU" w:hAnsi="Nyala" w:cs="MingLiU"/>
        </w:rPr>
        <w:t xml:space="preserve">ቱ አራት ምዕራፎች አሉት ፡፡ምዕራፍ አንድ መግቢያ የጥናቱ ዳራ የጥናቱ አነሳሽ </w:t>
      </w:r>
      <w:r w:rsidR="00884FFC">
        <w:rPr>
          <w:rFonts w:ascii="Nyala" w:eastAsia="MingLiU" w:hAnsi="Nyala" w:cs="MingLiU"/>
        </w:rPr>
        <w:t xml:space="preserve">ምክንያት ፤የጥናቱ አላማ ፤የትናቱ ጠቀሜታ፤የጥናቱ ውስን አና የጥናቱ ዘዴ  የዛል በምዕራፍ ሁለት ላይ ክለሳ ድርሳን የቀርብ </w:t>
      </w:r>
      <w:r w:rsidR="00274220">
        <w:rPr>
          <w:rFonts w:ascii="Nyala" w:eastAsia="MingLiU" w:hAnsi="Nyala" w:cs="MingLiU"/>
        </w:rPr>
        <w:t>ሲሆን ፤ይህም በንድፈ ሀሳባዊ ቅኝት ሥር የአሊጎሪን ምንነት ፤</w:t>
      </w:r>
      <w:r w:rsidR="00C13F12">
        <w:rPr>
          <w:rFonts w:ascii="Nyala" w:eastAsia="MingLiU" w:hAnsi="Nyala" w:cs="MingLiU"/>
        </w:rPr>
        <w:t xml:space="preserve">ጠቀሜታንና </w:t>
      </w:r>
      <w:r w:rsidR="00D166DD">
        <w:rPr>
          <w:rFonts w:ascii="Nyala" w:eastAsia="MingLiU" w:hAnsi="Nyala" w:cs="MingLiU"/>
        </w:rPr>
        <w:t>አሊጎ</w:t>
      </w:r>
      <w:r w:rsidR="00D166DD">
        <w:rPr>
          <w:rFonts w:ascii="Ge'ez-1" w:eastAsia="MingLiU" w:hAnsi="Ge'ez-1" w:cs="MingLiU"/>
        </w:rPr>
        <w:t>]</w:t>
      </w:r>
      <w:r w:rsidR="00C13F12">
        <w:rPr>
          <w:rFonts w:ascii="Nyala" w:eastAsia="MingLiU" w:hAnsi="Nyala" w:cs="MingLiU"/>
        </w:rPr>
        <w:t xml:space="preserve"> በአማርኛ ሥነፅሁፍ ሥራ</w:t>
      </w:r>
      <w:r w:rsidR="00D166DD">
        <w:rPr>
          <w:rFonts w:ascii="Nyala" w:eastAsia="MingLiU" w:hAnsi="Nyala" w:cs="MingLiU"/>
        </w:rPr>
        <w:t xml:space="preserve"> ሥራዎች ውስጥ ተዳስሰዋል ፡፡ምዕራፍ ሦሰት አልጎሪ በአማርኛ ዘመናዊ አጫጭር ልቦለዶች የሚል ርዕስ የሚከተል ሲሆን በረዕሱም ደራሲያን የተደረሱ</w:t>
      </w:r>
      <w:r w:rsidR="00B16E04">
        <w:rPr>
          <w:rFonts w:ascii="Nyala" w:eastAsia="MingLiU" w:hAnsi="Nyala" w:cs="MingLiU"/>
        </w:rPr>
        <w:t xml:space="preserve">ከስብሃት ገብረ እግዚአብሔር አምስት ስድስት </w:t>
      </w:r>
      <w:r w:rsidR="00B16E04">
        <w:rPr>
          <w:rFonts w:ascii="Nyala" w:eastAsia="MingLiU" w:hAnsi="Nyala" w:cs="MingLiU"/>
        </w:rPr>
        <w:lastRenderedPageBreak/>
        <w:t xml:space="preserve">ሰባት ከተሰው መፅሐፍ ውስጥ ሁለት ልቦለዶች፤ከአዳም ረታ ማህሌት እና አለንጋና ምስር </w:t>
      </w:r>
      <w:r w:rsidR="00DE1C87">
        <w:rPr>
          <w:rFonts w:ascii="Nyala" w:eastAsia="MingLiU" w:hAnsi="Nyala" w:cs="MingLiU"/>
        </w:rPr>
        <w:t>ከተሰኙ ሁለት መፅሕፍት ውስጥ ሁለት ልቦለዶች፤ ከአሰአምንው ባረጋ የትሮይ ፈረስ መፅሐፍ ውስጥ አንድ ልቦለድ ፤ከአለማየሁ ገበየሁ የአበሻ ፊ</w:t>
      </w:r>
      <w:r w:rsidR="00BC156A">
        <w:rPr>
          <w:rFonts w:ascii="Nyala" w:eastAsia="MingLiU" w:hAnsi="Nyala" w:cs="MingLiU"/>
        </w:rPr>
        <w:t xml:space="preserve">ት ውስጥ አንድ ልቦለድ እና ከሚካካኤል ሽፈራው የወፍ ማስፈራሪያ ውስጥ አንድ ልቦለድ በጠቃላጥ ሰባት አጫጭር ልቦለዶች ከሊጎሪ የሥነ </w:t>
      </w:r>
      <w:r w:rsidR="008B4B09">
        <w:rPr>
          <w:rFonts w:ascii="Nyala" w:eastAsia="MingLiU" w:hAnsi="Nyala" w:cs="MingLiU"/>
        </w:rPr>
        <w:t>ጽሑፍ ብልሀት አንፃር ተተንትንው ቀርበዋል፡፡</w:t>
      </w:r>
    </w:p>
    <w:p w:rsidR="005502D5" w:rsidRDefault="008B4B09" w:rsidP="002031B9">
      <w:pPr>
        <w:autoSpaceDE w:val="0"/>
        <w:autoSpaceDN w:val="0"/>
        <w:adjustRightInd w:val="0"/>
        <w:spacing w:after="0" w:line="240" w:lineRule="auto"/>
        <w:rPr>
          <w:rFonts w:ascii="Nyala" w:hAnsi="Nyala" w:cs="Times New Roman"/>
          <w:color w:val="1D1D1D"/>
          <w:sz w:val="23"/>
          <w:szCs w:val="23"/>
        </w:rPr>
      </w:pPr>
      <w:r>
        <w:rPr>
          <w:rFonts w:ascii="Nyala" w:eastAsia="MingLiU" w:hAnsi="Nyala" w:cs="MingLiU"/>
        </w:rPr>
        <w:t xml:space="preserve">በመሆኑም አጫጭር ልቦለዶቹ በሰውኛ አቀራረብ የተሳሉ ገፀ ባህሬትን በመጠቀም ሀይማኖታዊ ሞራላዊ ፤ሥነ ምግባራዊአና ፖለቲካዊ መልዕክቶች በአሊጎሪ </w:t>
      </w:r>
      <w:r w:rsidR="002031B9">
        <w:rPr>
          <w:rFonts w:ascii="Nyala" w:eastAsia="MingLiU" w:hAnsi="Nyala" w:cs="MingLiU"/>
        </w:rPr>
        <w:t xml:space="preserve">የሥነጽሑፍ </w:t>
      </w:r>
      <w:r w:rsidR="00B16E04">
        <w:rPr>
          <w:rFonts w:ascii="Nyala" w:eastAsia="MingLiU" w:hAnsi="Nyala" w:cs="MingLiU"/>
        </w:rPr>
        <w:t xml:space="preserve"> </w:t>
      </w:r>
      <w:r w:rsidR="002031B9">
        <w:rPr>
          <w:rFonts w:ascii="Nyala" w:hAnsi="Nyala" w:cs="Times New Roman"/>
          <w:color w:val="1D1D1D"/>
          <w:sz w:val="23"/>
          <w:szCs w:val="23"/>
        </w:rPr>
        <w:t>ብልሀት አማካኝነት አቅርበዋል፡፡እንዲሁም በልቦለዶቹ ውስ</w:t>
      </w:r>
      <w:r w:rsidR="00F27138">
        <w:rPr>
          <w:rFonts w:ascii="Nyala" w:hAnsi="Nyala" w:cs="Times New Roman"/>
          <w:color w:val="1D1D1D"/>
          <w:sz w:val="23"/>
          <w:szCs w:val="23"/>
        </w:rPr>
        <w:t>ጥ ትዕምርቶች ምልክቶችና ተነፃፃሪ ዘይቢዎች አገልግሎት ላይ ውለዋል፡፡ደራስኑ አንደ አውራ ዶሮ ያሉ እንስሳትን፤እን</w:t>
      </w:r>
      <w:r w:rsidR="008A20B0">
        <w:rPr>
          <w:rFonts w:ascii="Nyala" w:hAnsi="Nyala" w:cs="Times New Roman"/>
          <w:color w:val="1D1D1D"/>
          <w:sz w:val="23"/>
          <w:szCs w:val="23"/>
        </w:rPr>
        <w:t xml:space="preserve">ደ ወራት ያሉ ረቂቅ ነገሮችን እንደ ቢራቢሮ ያሉ ነፍሳት የሰውኛ ባህሪ ሰጥተው ቀርፀዋቸዋል፡፡ እንደ ትዕምረት ደግሞ ‹‹ዘፍ›› ዘላለማዊ ህይወትንና ቤተሰብን ፡‹‹ቢራቢሮ››ነፍስን ፤ ‹‹አበባ››ውብ ልጃገረድን </w:t>
      </w:r>
      <w:r w:rsidR="00893EA2">
        <w:rPr>
          <w:rFonts w:ascii="Nyala" w:hAnsi="Nyala" w:cs="Times New Roman"/>
          <w:color w:val="1D1D1D"/>
          <w:sz w:val="23"/>
          <w:szCs w:val="23"/>
        </w:rPr>
        <w:t>፤‹‹ወንበር›› ዙፋንን እንዲወክሉ ሆነው መቅረፃቸው የጥናቱ ውጤት ያመለክታል፡፡</w:t>
      </w:r>
    </w:p>
    <w:p w:rsidR="005502D5" w:rsidRDefault="005502D5" w:rsidP="002031B9">
      <w:pPr>
        <w:autoSpaceDE w:val="0"/>
        <w:autoSpaceDN w:val="0"/>
        <w:adjustRightInd w:val="0"/>
        <w:spacing w:after="0" w:line="240" w:lineRule="auto"/>
        <w:rPr>
          <w:rFonts w:ascii="Nyala" w:hAnsi="Nyala" w:cs="Times New Roman"/>
          <w:color w:val="1D1D1D"/>
          <w:sz w:val="23"/>
          <w:szCs w:val="23"/>
        </w:rPr>
      </w:pPr>
    </w:p>
    <w:p w:rsidR="00676880" w:rsidRPr="002031B9" w:rsidRDefault="005502D5" w:rsidP="002031B9">
      <w:pPr>
        <w:autoSpaceDE w:val="0"/>
        <w:autoSpaceDN w:val="0"/>
        <w:adjustRightInd w:val="0"/>
        <w:spacing w:after="0" w:line="240" w:lineRule="auto"/>
        <w:rPr>
          <w:rFonts w:ascii="Nyala" w:hAnsi="Nyala" w:cs="Times New Roman"/>
          <w:color w:val="1D1D1D"/>
          <w:sz w:val="23"/>
          <w:szCs w:val="23"/>
        </w:rPr>
      </w:pPr>
      <w:r>
        <w:rPr>
          <w:rFonts w:ascii="Nyala" w:hAnsi="Nyala" w:cs="Times New Roman"/>
          <w:color w:val="1D1D1D"/>
          <w:sz w:val="23"/>
          <w:szCs w:val="23"/>
        </w:rPr>
        <w:t xml:space="preserve">  </w:t>
      </w:r>
      <w:r w:rsidR="00893EA2">
        <w:rPr>
          <w:rFonts w:ascii="Nyala" w:hAnsi="Nyala" w:cs="Times New Roman"/>
          <w:color w:val="1D1D1D"/>
          <w:sz w:val="23"/>
          <w:szCs w:val="23"/>
        </w:rPr>
        <w:t xml:space="preserve"> </w:t>
      </w:r>
      <w:r w:rsidR="008A20B0">
        <w:rPr>
          <w:rFonts w:ascii="Nyala" w:hAnsi="Nyala" w:cs="Times New Roman"/>
          <w:color w:val="1D1D1D"/>
          <w:sz w:val="23"/>
          <w:szCs w:val="23"/>
        </w:rPr>
        <w:t xml:space="preserve">  </w:t>
      </w:r>
    </w:p>
    <w:p w:rsidR="005502D5" w:rsidRDefault="005502D5" w:rsidP="005502D5">
      <w:pPr>
        <w:ind w:firstLine="720"/>
        <w:rPr>
          <w:rFonts w:ascii="Nyala" w:eastAsia="MingLiU" w:hAnsi="Nyala" w:cs="MingLiU"/>
        </w:rPr>
      </w:pPr>
      <w:r>
        <w:rPr>
          <w:rFonts w:ascii="Nyala" w:eastAsia="MingLiU" w:hAnsi="Nyala" w:cs="MingLiU"/>
        </w:rPr>
        <w:t xml:space="preserve"> 3 የ‹‹ቶፕዳውን››top-down</w:t>
      </w:r>
      <w:proofErr w:type="gramStart"/>
      <w:r>
        <w:rPr>
          <w:rFonts w:ascii="Nyala" w:eastAsia="MingLiU" w:hAnsi="Nyala" w:cs="MingLiU"/>
        </w:rPr>
        <w:t>)የ</w:t>
      </w:r>
      <w:proofErr w:type="gramEnd"/>
      <w:r>
        <w:rPr>
          <w:rFonts w:ascii="Nyala" w:eastAsia="MingLiU" w:hAnsi="Nyala" w:cs="MingLiU"/>
        </w:rPr>
        <w:t>ንባብ ማስተማሪያ ሞዴል በአማርኛ አንብቦ የመረዳት ችሎታን ለመዳበር ያለው ተግባዊነትና</w:t>
      </w:r>
    </w:p>
    <w:p w:rsidR="003E4FD8" w:rsidRDefault="005502D5" w:rsidP="005502D5">
      <w:pPr>
        <w:ind w:firstLine="720"/>
        <w:rPr>
          <w:rFonts w:ascii="Nyala" w:eastAsia="MingLiU" w:hAnsi="Nyala" w:cs="MingLiU"/>
        </w:rPr>
      </w:pPr>
      <w:r>
        <w:rPr>
          <w:rFonts w:ascii="Nyala" w:eastAsia="MingLiU" w:hAnsi="Nyala" w:cs="MingLiU"/>
        </w:rPr>
        <w:t>ውጤታማነት ፤በዘጠነኛ ክፍል ተማሪዎች ላይ የተካሄ</w:t>
      </w:r>
      <w:r w:rsidR="003E4FD8">
        <w:rPr>
          <w:rFonts w:ascii="Nyala" w:eastAsia="MingLiU" w:hAnsi="Nyala" w:cs="MingLiU"/>
        </w:rPr>
        <w:t>ደ ጥናት</w:t>
      </w:r>
    </w:p>
    <w:p w:rsidR="003E4FD8" w:rsidRDefault="003E4FD8" w:rsidP="005502D5">
      <w:pPr>
        <w:ind w:firstLine="720"/>
        <w:rPr>
          <w:rFonts w:ascii="Nyala" w:eastAsia="MingLiU" w:hAnsi="Nyala" w:cs="MingLiU"/>
        </w:rPr>
      </w:pPr>
      <w:r>
        <w:rPr>
          <w:rFonts w:ascii="Nyala" w:eastAsia="MingLiU" w:hAnsi="Nyala" w:cs="MingLiU"/>
        </w:rPr>
        <w:t xml:space="preserve">   እንግዳ ዘውደዴ</w:t>
      </w:r>
    </w:p>
    <w:p w:rsidR="003E4FD8" w:rsidRDefault="003E4FD8" w:rsidP="005502D5">
      <w:pPr>
        <w:ind w:firstLine="720"/>
        <w:rPr>
          <w:rFonts w:ascii="Nyala" w:eastAsia="MingLiU" w:hAnsi="Nyala" w:cs="MingLiU"/>
        </w:rPr>
      </w:pPr>
      <w:r>
        <w:rPr>
          <w:rFonts w:ascii="Nyala" w:eastAsia="MingLiU" w:hAnsi="Nyala" w:cs="MingLiU"/>
        </w:rPr>
        <w:t>አዲስ አበባ</w:t>
      </w:r>
    </w:p>
    <w:p w:rsidR="003E4FD8" w:rsidRDefault="003E4FD8" w:rsidP="005502D5">
      <w:pPr>
        <w:ind w:firstLine="720"/>
        <w:rPr>
          <w:rFonts w:ascii="Nyala" w:eastAsia="MingLiU" w:hAnsi="Nyala" w:cs="MingLiU"/>
        </w:rPr>
      </w:pPr>
      <w:r>
        <w:rPr>
          <w:rFonts w:ascii="Nyala" w:eastAsia="MingLiU" w:hAnsi="Nyala" w:cs="MingLiU"/>
        </w:rPr>
        <w:t>1992 ዓ.ም</w:t>
      </w:r>
    </w:p>
    <w:p w:rsidR="003E4FD8" w:rsidRDefault="003E4FD8" w:rsidP="005502D5">
      <w:pPr>
        <w:ind w:firstLine="720"/>
        <w:rPr>
          <w:rFonts w:ascii="Nyala" w:eastAsia="MingLiU" w:hAnsi="Nyala" w:cs="MingLiU"/>
        </w:rPr>
      </w:pPr>
      <w:r>
        <w:rPr>
          <w:rFonts w:ascii="Nyala" w:eastAsia="MingLiU" w:hAnsi="Nyala" w:cs="MingLiU"/>
        </w:rPr>
        <w:t>ዶ/ር አርጋ ሀ/ሚካኤል</w:t>
      </w:r>
    </w:p>
    <w:p w:rsidR="002035A5" w:rsidRDefault="003E4FD8" w:rsidP="005502D5">
      <w:pPr>
        <w:ind w:firstLine="720"/>
        <w:rPr>
          <w:rFonts w:ascii="Nyala" w:eastAsia="MingLiU" w:hAnsi="Nyala" w:cs="MingLiU"/>
        </w:rPr>
      </w:pPr>
      <w:r>
        <w:rPr>
          <w:rFonts w:ascii="Nyala" w:eastAsia="MingLiU" w:hAnsi="Nyala" w:cs="MingLiU"/>
        </w:rPr>
        <w:t xml:space="preserve">የዚህ ጥናት ዋና አላማ </w:t>
      </w:r>
      <w:r w:rsidR="00FD780F">
        <w:rPr>
          <w:rFonts w:ascii="Nyala" w:eastAsia="MingLiU" w:hAnsi="Nyala" w:cs="MingLiU"/>
        </w:rPr>
        <w:t xml:space="preserve">የ‹‹ቶፕዳውን ››የንባብ ማስተማሪያ ሞዴልን በአማርኛ </w:t>
      </w:r>
      <w:r w:rsidR="006C3BEE">
        <w:rPr>
          <w:rFonts w:ascii="Nyala" w:eastAsia="MingLiU" w:hAnsi="Nyala" w:cs="MingLiU"/>
        </w:rPr>
        <w:t xml:space="preserve">ቓንቓ እንደ አንድ አንብቦ መረዳት ችሎታ ማዳበሪያ ዘዴ መጠቀም የሚኖረው ውጤታማነትና ተግባራዊነት መመርመር ነው፡፡ በመሆኑም በቅድሚያ </w:t>
      </w:r>
      <w:r w:rsidR="009407DA">
        <w:rPr>
          <w:rFonts w:ascii="Nyala" w:eastAsia="MingLiU" w:hAnsi="Nyala" w:cs="MingLiU"/>
        </w:rPr>
        <w:t>በአሁኑ ወቅት በአማርኛ የንባብ ትምህርት ክፍል-ጊዜ አያገለገለ ያለው የማስተማሪያ ዘዴ ምን እንደሚ</w:t>
      </w:r>
      <w:r w:rsidR="00587E7F">
        <w:rPr>
          <w:rFonts w:ascii="Nyala" w:eastAsia="MingLiU" w:hAnsi="Nyala" w:cs="MingLiU"/>
        </w:rPr>
        <w:t xml:space="preserve"> እንደሚመስል የሚመለክት ዳራዊ መረጃ በቅድመ ሙከራ ጥናት </w:t>
      </w:r>
      <w:r w:rsidR="00227031">
        <w:rPr>
          <w:rFonts w:ascii="Nyala" w:eastAsia="MingLiU" w:hAnsi="Nyala" w:cs="MingLiU"/>
        </w:rPr>
        <w:t>ማግኘት፤ቀጥሎም የሙከራ ምርምር experiemental research</w:t>
      </w:r>
      <w:proofErr w:type="gramStart"/>
      <w:r w:rsidR="00227031">
        <w:rPr>
          <w:rFonts w:ascii="Nyala" w:eastAsia="MingLiU" w:hAnsi="Nyala" w:cs="MingLiU"/>
        </w:rPr>
        <w:t>)ማ</w:t>
      </w:r>
      <w:proofErr w:type="gramEnd"/>
      <w:r w:rsidR="00227031">
        <w:rPr>
          <w:rFonts w:ascii="Nyala" w:eastAsia="MingLiU" w:hAnsi="Nyala" w:cs="MingLiU"/>
        </w:rPr>
        <w:t xml:space="preserve">ካሄድና በሙከራ የተገኘውን ውጤት የሚያጠናክሩ አጋዥ </w:t>
      </w:r>
      <w:r w:rsidR="009A7733">
        <w:rPr>
          <w:rFonts w:ascii="Nyala" w:eastAsia="MingLiU" w:hAnsi="Nyala" w:cs="MingLiU"/>
        </w:rPr>
        <w:t xml:space="preserve">መረጃዎችን </w:t>
      </w:r>
      <w:r w:rsidR="002035A5">
        <w:rPr>
          <w:rFonts w:ascii="Nyala" w:eastAsia="MingLiU" w:hAnsi="Nyala" w:cs="MingLiU"/>
        </w:rPr>
        <w:t>ደግሞ በግሞ በድሀረ ሙከራ ጥናት ማሰባሰብ የጥናት ማሰባሰብ ጥናቱ የአሰራር ዘዴ ነው፡፡</w:t>
      </w:r>
    </w:p>
    <w:p w:rsidR="002B0C18" w:rsidRDefault="002035A5" w:rsidP="005502D5">
      <w:pPr>
        <w:ind w:firstLine="720"/>
        <w:rPr>
          <w:rFonts w:ascii="Nyala" w:eastAsia="MingLiU" w:hAnsi="Nyala" w:cs="MingLiU"/>
        </w:rPr>
      </w:pPr>
      <w:r>
        <w:rPr>
          <w:rFonts w:ascii="Nyala" w:eastAsia="MingLiU" w:hAnsi="Nyala" w:cs="MingLiU"/>
        </w:rPr>
        <w:t>ለቅድመ ሙክራ ጥናት አስፍላጊ የሆኑ መረ</w:t>
      </w:r>
      <w:r w:rsidR="00D45588">
        <w:rPr>
          <w:rFonts w:ascii="Nyala" w:eastAsia="MingLiU" w:hAnsi="Nyala" w:cs="MingLiU"/>
        </w:rPr>
        <w:t>ጃዎች የተጠናቀቁ በአራት ከፍተኛ ሁለተኛ ደረጃ ትምህርት ቤቶች አራት ስድስት የመማሪያ ምድቦች በተካሄዱ ምልከታ</w:t>
      </w:r>
      <w:r w:rsidR="00D01A6B">
        <w:rPr>
          <w:rFonts w:ascii="Nyala" w:eastAsia="MingLiU" w:hAnsi="Nyala" w:cs="MingLiU"/>
        </w:rPr>
        <w:t>ዎች ነው፡፡ በዚህም በአሁኑ ወቀት የሚሰው የንባብ ትምህረት ልምምድ ተማሪዎችን እንደማያሳትፍ ፤አብዛኛዎቹ ትምህርታዊ ተግባራት በመምህራኑ እንደሚከነወን ተማሪዎች በቂ ልምምድ እንደማ</w:t>
      </w:r>
      <w:r w:rsidR="002B0C18">
        <w:rPr>
          <w:rFonts w:ascii="Nyala" w:eastAsia="MingLiU" w:hAnsi="Nyala" w:cs="MingLiU"/>
        </w:rPr>
        <w:t>ያደር</w:t>
      </w:r>
      <w:r w:rsidR="00D01A6B">
        <w:rPr>
          <w:rFonts w:ascii="Nyala" w:eastAsia="MingLiU" w:hAnsi="Nyala" w:cs="MingLiU"/>
        </w:rPr>
        <w:t>ጉ</w:t>
      </w:r>
      <w:r w:rsidR="002B0C18">
        <w:rPr>
          <w:rFonts w:ascii="Nyala" w:eastAsia="MingLiU" w:hAnsi="Nyala" w:cs="MingLiU"/>
        </w:rPr>
        <w:t xml:space="preserve"> ለማርጋገጥ ተላል፡፡</w:t>
      </w:r>
      <w:r w:rsidR="00D01A6B">
        <w:rPr>
          <w:rFonts w:ascii="Nyala" w:eastAsia="MingLiU" w:hAnsi="Nyala" w:cs="MingLiU"/>
        </w:rPr>
        <w:t xml:space="preserve"> </w:t>
      </w:r>
    </w:p>
    <w:p w:rsidR="00EF0C97" w:rsidRDefault="00112B8B"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የተጠቀሰው ዳራዊ መረጃ ከተገኝ በኀላ የጥናቱ ዋና አካል የሆነውን የሙከራ ምርምር ለማካሄድ 160 ተማሪዎች </w:t>
      </w:r>
      <w:r w:rsidR="00E02C3F">
        <w:rPr>
          <w:rFonts w:ascii="Nyala" w:eastAsia="MingLiU" w:hAnsi="Nyala" w:cs="MingLiU"/>
        </w:rPr>
        <w:t>የሚገኙባቸው ሁለት የመማሪያ ምድቦችን በእጣ በመምረጥ የቁጥጥርና የሙከራ ምድቦች (control and experimental groups)</w:t>
      </w:r>
      <w:r w:rsidR="003F2915">
        <w:rPr>
          <w:rFonts w:ascii="Nyala" w:eastAsia="MingLiU" w:hAnsi="Nyala" w:cs="MingLiU"/>
        </w:rPr>
        <w:t xml:space="preserve">አደራጅቶ የሙክራ ምድቡን የ‹‹ቶፕዳውን››የንባብ ትምህርት አቀራረብ መመሪያ በሚዘው </w:t>
      </w:r>
      <w:r w:rsidR="00311583">
        <w:rPr>
          <w:rFonts w:ascii="Nyala" w:eastAsia="MingLiU" w:hAnsi="Nyala" w:cs="MingLiU"/>
        </w:rPr>
        <w:t>መሰረት የቁጥጥር ቡድኑ ደግሞ በተለመደው ዘዴ እንዲማሩ ተደረገ ፡፡ልምምዱ ከመጀመሩ በፊት ለሁለት ቡድኖች ተመሳሳይ ቅድመ ትምህረት ፈተና (pre-test)</w:t>
      </w:r>
      <w:r w:rsidR="006E5349">
        <w:rPr>
          <w:rFonts w:ascii="Nyala" w:eastAsia="MingLiU" w:hAnsi="Nyala" w:cs="MingLiU"/>
        </w:rPr>
        <w:t>ተሰጥቶ ውጤቱ በ(ቴስት)(t-ste)</w:t>
      </w:r>
      <w:r w:rsidR="003F2915">
        <w:rPr>
          <w:rFonts w:ascii="Nyala" w:eastAsia="MingLiU" w:hAnsi="Nyala" w:cs="MingLiU"/>
        </w:rPr>
        <w:t xml:space="preserve"> </w:t>
      </w:r>
      <w:r>
        <w:rPr>
          <w:rFonts w:ascii="Nyala" w:eastAsia="MingLiU" w:hAnsi="Nyala" w:cs="MingLiU"/>
        </w:rPr>
        <w:t xml:space="preserve"> </w:t>
      </w:r>
      <w:r w:rsidR="006E5349">
        <w:rPr>
          <w:rFonts w:ascii="Nyala" w:eastAsia="MingLiU" w:hAnsi="Nyala" w:cs="MingLiU"/>
        </w:rPr>
        <w:t xml:space="preserve">ከተሰላ በኀላ በ0.05 የጉልሀነት ደረጃ (significance level) </w:t>
      </w:r>
      <w:r>
        <w:rPr>
          <w:rFonts w:ascii="Nyala" w:eastAsia="MingLiU" w:hAnsi="Nyala" w:cs="MingLiU"/>
        </w:rPr>
        <w:t xml:space="preserve"> </w:t>
      </w:r>
      <w:r w:rsidR="006E5349">
        <w:rPr>
          <w:rFonts w:ascii="Nyala" w:eastAsia="MingLiU" w:hAnsi="Nyala" w:cs="MingLiU"/>
        </w:rPr>
        <w:t>አና በ158 የነጻነት ደረጃ (degree of fereedom)0.260</w:t>
      </w:r>
      <w:r w:rsidR="00D276A9">
        <w:rPr>
          <w:rFonts w:ascii="Nyala" w:eastAsia="MingLiU" w:hAnsi="Nyala" w:cs="MingLiU"/>
        </w:rPr>
        <w:t>ከt-ሰንጠረዥ ዋጋ 1.960 ያነሰ ሆኖ በመገኘቱ ፤ሁለቱ ቡድኖቹ የችሎታ መበላለጥ እንደማይታይባቸውና ተመጣጣኝ መሆናቸው ተረጋገጠ፡፡ለሙከራ አላማ ስኬት</w:t>
      </w:r>
      <w:r w:rsidR="00A94CD6">
        <w:rPr>
          <w:rFonts w:ascii="Nyala" w:eastAsia="MingLiU" w:hAnsi="Nyala" w:cs="MingLiU"/>
        </w:rPr>
        <w:t xml:space="preserve">ም አጥኚው በድሀረ ልምምድ የፈተና ውጤት መሰረት በቁጥጥሩና በሙከራው ቡድን መካከል የችሎታ መበላልጥ </w:t>
      </w:r>
      <w:r w:rsidR="00051A5D">
        <w:rPr>
          <w:rFonts w:ascii="Nyala" w:eastAsia="MingLiU" w:hAnsi="Nyala" w:cs="MingLiU"/>
        </w:rPr>
        <w:t>አንደማይታባቸውና ተመመጣጣኝ መሆናችወ ተረጋገጠ፡፡ ለሙከራው ቡድን መከላከል የችሎታ መበላለጥ አይታይም የሚል ባዶ መላምት(ho)አና በድሀረ ልምምድ የፈተና</w:t>
      </w:r>
      <w:r w:rsidR="00A03925">
        <w:rPr>
          <w:rFonts w:ascii="Nyala" w:eastAsia="MingLiU" w:hAnsi="Nyala" w:cs="MingLiU"/>
        </w:rPr>
        <w:t xml:space="preserve"> ውጤት መሰረት መሰረት በቁጥጥሩና በሙከ</w:t>
      </w:r>
      <w:r w:rsidR="00BB0DF9">
        <w:rPr>
          <w:rFonts w:ascii="Nyala" w:eastAsia="MingLiU" w:hAnsi="Nyala" w:cs="MingLiU"/>
        </w:rPr>
        <w:t xml:space="preserve">ራው ቡድን መካከል የችሎታ መበላለጥ ይኖራል </w:t>
      </w:r>
      <w:r w:rsidR="00EF0C97">
        <w:rPr>
          <w:rFonts w:ascii="Nyala" w:eastAsia="MingLiU" w:hAnsi="Nyala" w:cs="MingLiU"/>
        </w:rPr>
        <w:t>የሚል አማራጭ መላምት (HI)ይዞ ተነሳ፡፡</w:t>
      </w:r>
    </w:p>
    <w:p w:rsidR="001860E1" w:rsidRDefault="00EF0C97"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ጥናቱ ለስድስት ሳምንታት የተካሔደ ሲሆን ሁለቱም ቡድኖች በቅድመ ትምህርት ፈትና ውጤት ተመሳሰይ ችሎታ ስለነበራችው </w:t>
      </w:r>
      <w:r w:rsidR="00BA7CAC">
        <w:rPr>
          <w:rFonts w:ascii="Nyala" w:eastAsia="MingLiU" w:hAnsi="Nyala" w:cs="MingLiU"/>
        </w:rPr>
        <w:t>ተመሳሳይ ያለውን ትምህርት የዘት ተከታትለዋል ፡፡የሙክራው ግዜ እንደተጠናቀቀም ለሁለቱም ቡድኖች ተመሳሳይ ድህረ ልምምድ ፈተና(Poste –test)</w:t>
      </w:r>
      <w:r w:rsidR="00BA7CAC">
        <w:rPr>
          <w:rFonts w:ascii="Ge'ez-1" w:eastAsia="MingLiU" w:hAnsi="Ge'ez-1" w:cs="MingLiU"/>
        </w:rPr>
        <w:t xml:space="preserve"> </w:t>
      </w:r>
      <w:r w:rsidR="001052F2">
        <w:rPr>
          <w:rFonts w:ascii="Nyala" w:eastAsia="MingLiU" w:hAnsi="Nyala" w:cs="MingLiU"/>
        </w:rPr>
        <w:t>ተሰጥቶአቸው ውጤቱ</w:t>
      </w:r>
      <w:r w:rsidR="00BD2DCD">
        <w:rPr>
          <w:rFonts w:ascii="Nyala" w:eastAsia="MingLiU" w:hAnsi="Nyala" w:cs="MingLiU"/>
        </w:rPr>
        <w:t xml:space="preserve"> ከፍ በሎ በተጠቀሰው የአስታሰቲክ ስልት ‹two-tailed)ተሰጥአችወ ውጤቱ ከፍ ብሎ በተጠቀሰው የእሰታትስቲክስ ስልት </w:t>
      </w:r>
      <w:r w:rsidR="00F6154A">
        <w:rPr>
          <w:rFonts w:ascii="Nyala" w:eastAsia="MingLiU" w:hAnsi="Nyala" w:cs="MingLiU"/>
        </w:rPr>
        <w:t>‘’two-tailed’’ ከተሰላ በኃላ በ0</w:t>
      </w:r>
      <w:r w:rsidR="000F3367">
        <w:rPr>
          <w:rFonts w:ascii="Nyala" w:eastAsia="MingLiU" w:hAnsi="Nyala" w:cs="MingLiU"/>
        </w:rPr>
        <w:t xml:space="preserve">05 የጉልሀነት ደረጃ በ158 የነጻነት የተገኘው ውጤት 3.173ከt-ሰንጠረዥ ዋጋ 1.960 የበለጠ በመሆኑ የሙከራው ቡድን የችሎታ </w:t>
      </w:r>
      <w:r w:rsidR="00495608">
        <w:rPr>
          <w:rFonts w:ascii="Nyala" w:eastAsia="MingLiU" w:hAnsi="Nyala" w:cs="MingLiU"/>
        </w:rPr>
        <w:t>ብልጫእንዳመጣ የሚያረጋግጥ በመሆኑ አጥኚው ይዞት የተነሳው ባዶ መላ-ምት ተቀባይነት አላግኘም ፡፡አንደዚሁም የድህረ ሙከራ መረጃዎችን ለማግኘት</w:t>
      </w:r>
      <w:r w:rsidR="00051A5D">
        <w:rPr>
          <w:rFonts w:ascii="Nyala" w:eastAsia="MingLiU" w:hAnsi="Nyala" w:cs="MingLiU"/>
        </w:rPr>
        <w:t xml:space="preserve"> </w:t>
      </w:r>
      <w:r w:rsidR="00D276A9">
        <w:rPr>
          <w:rFonts w:ascii="Nyala" w:eastAsia="MingLiU" w:hAnsi="Nyala" w:cs="MingLiU"/>
        </w:rPr>
        <w:t xml:space="preserve"> </w:t>
      </w:r>
    </w:p>
    <w:p w:rsidR="001860E1" w:rsidRDefault="001860E1" w:rsidP="002031B9">
      <w:pPr>
        <w:autoSpaceDE w:val="0"/>
        <w:autoSpaceDN w:val="0"/>
        <w:adjustRightInd w:val="0"/>
        <w:spacing w:after="0" w:line="240" w:lineRule="auto"/>
        <w:rPr>
          <w:rFonts w:ascii="Nyala" w:eastAsia="MingLiU" w:hAnsi="Nyala" w:cs="MingLiU"/>
        </w:rPr>
      </w:pPr>
      <w:r>
        <w:rPr>
          <w:rFonts w:ascii="Nyala" w:eastAsia="MingLiU" w:hAnsi="Nyala" w:cs="MingLiU"/>
        </w:rPr>
        <w:t>4</w:t>
      </w:r>
      <w:r>
        <w:rPr>
          <w:rFonts w:ascii="Ge'ez-1" w:eastAsia="MingLiU" w:hAnsi="Ge'ez-1" w:cs="MingLiU"/>
        </w:rPr>
        <w:t xml:space="preserve"> </w:t>
      </w:r>
      <w:r>
        <w:rPr>
          <w:rFonts w:ascii="Nyala" w:eastAsia="MingLiU" w:hAnsi="Nyala" w:cs="MingLiU"/>
        </w:rPr>
        <w:t>የ11 ኛክፍል ተማሪዎ ሀሳባቸውን በጽሁፍ የመግለፅ ችሎታ</w:t>
      </w:r>
    </w:p>
    <w:p w:rsidR="001860E1" w:rsidRDefault="001860E1"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ክፍሌ ሐብተማርያም</w:t>
      </w:r>
    </w:p>
    <w:p w:rsidR="0084058F" w:rsidRDefault="0084058F"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p>
    <w:p w:rsidR="0084058F" w:rsidRDefault="0084058F" w:rsidP="002031B9">
      <w:pPr>
        <w:autoSpaceDE w:val="0"/>
        <w:autoSpaceDN w:val="0"/>
        <w:adjustRightInd w:val="0"/>
        <w:spacing w:after="0" w:line="240" w:lineRule="auto"/>
        <w:rPr>
          <w:rFonts w:ascii="Nyala" w:eastAsia="MingLiU" w:hAnsi="Nyala" w:cs="MingLiU"/>
        </w:rPr>
      </w:pPr>
      <w:r>
        <w:rPr>
          <w:rFonts w:ascii="Nyala" w:eastAsia="MingLiU" w:hAnsi="Nyala" w:cs="MingLiU"/>
        </w:rPr>
        <w:lastRenderedPageBreak/>
        <w:t xml:space="preserve">      ታደለ አዳሙ(ዶ/ር)</w:t>
      </w:r>
    </w:p>
    <w:p w:rsidR="00603D35" w:rsidRDefault="00603D35" w:rsidP="002031B9">
      <w:pPr>
        <w:autoSpaceDE w:val="0"/>
        <w:autoSpaceDN w:val="0"/>
        <w:adjustRightInd w:val="0"/>
        <w:spacing w:after="0" w:line="240" w:lineRule="auto"/>
        <w:rPr>
          <w:rFonts w:ascii="Nyala" w:eastAsia="MingLiU" w:hAnsi="Nyala" w:cs="MingLiU"/>
        </w:rPr>
      </w:pPr>
      <w:r>
        <w:rPr>
          <w:rFonts w:ascii="Nyala" w:eastAsia="MingLiU" w:hAnsi="Nyala" w:cs="MingLiU"/>
        </w:rPr>
        <w:t>1986</w:t>
      </w:r>
    </w:p>
    <w:p w:rsidR="00D358D8" w:rsidRDefault="00D358D8" w:rsidP="002031B9">
      <w:pPr>
        <w:autoSpaceDE w:val="0"/>
        <w:autoSpaceDN w:val="0"/>
        <w:adjustRightInd w:val="0"/>
        <w:spacing w:after="0" w:line="240" w:lineRule="auto"/>
        <w:rPr>
          <w:rFonts w:ascii="Nyala" w:eastAsia="MingLiU" w:hAnsi="Nyala" w:cs="MingLiU"/>
        </w:rPr>
      </w:pPr>
    </w:p>
    <w:p w:rsidR="00D358D8" w:rsidRDefault="001860E1"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r w:rsidR="00D276A9">
        <w:rPr>
          <w:rFonts w:ascii="Nyala" w:eastAsia="MingLiU" w:hAnsi="Nyala" w:cs="MingLiU"/>
        </w:rPr>
        <w:t xml:space="preserve"> </w:t>
      </w:r>
      <w:r w:rsidR="006E5349">
        <w:rPr>
          <w:rFonts w:ascii="Nyala" w:eastAsia="MingLiU" w:hAnsi="Nyala" w:cs="MingLiU"/>
        </w:rPr>
        <w:t xml:space="preserve"> </w:t>
      </w:r>
      <w:r w:rsidR="0087513E">
        <w:rPr>
          <w:rFonts w:ascii="Nyala" w:eastAsia="MingLiU" w:hAnsi="Nyala" w:cs="MingLiU"/>
        </w:rPr>
        <w:t xml:space="preserve">የጥናቱ አበይ አላማ የ11ኛ ክፍል ተማሪዎች ሐሳባቸውን በፅሑፍ አቀናብረው ለመግለፅ ያላቸውን ችሎታ ማጥናት ነው፡፡ለዚህም የተመረጡት የመረጃ ምንጮች የጥሁፍ መጠይቅና የችሎታ መለኪያ ፍትና ሲሆኑ፤ </w:t>
      </w:r>
      <w:r w:rsidR="00EF0143">
        <w:rPr>
          <w:rFonts w:ascii="Nyala" w:eastAsia="MingLiU" w:hAnsi="Nyala" w:cs="MingLiU"/>
        </w:rPr>
        <w:t>ለሚመለከታቸው መምህራን መጠይቅ በማስሞላትና ለተጠኚዎቹ ፈተና በመስጠት መረጃዎች ተሰብስበዋል</w:t>
      </w:r>
      <w:r w:rsidR="005F498C">
        <w:rPr>
          <w:rFonts w:ascii="Nyala" w:eastAsia="MingLiU" w:hAnsi="Nyala" w:cs="MingLiU"/>
        </w:rPr>
        <w:t xml:space="preserve"> የናሙና መምህራኑ ተመረጡት በጥናቱ ከታቀፉት ሃያ ት/ቤቶች በአስራ ሁለቱ 11</w:t>
      </w:r>
      <w:r w:rsidR="0084058F">
        <w:rPr>
          <w:rFonts w:ascii="Nyala" w:eastAsia="MingLiU" w:hAnsi="Nyala" w:cs="MingLiU"/>
        </w:rPr>
        <w:t>ኛ ክፍል አማረኛ የሚያስተምሩት መምህራንና ተቀዳሚ መምህራን በሙሉ መጠይቁን እንዲሞሉ በማድረግ</w:t>
      </w:r>
    </w:p>
    <w:p w:rsidR="002031B9" w:rsidRDefault="0084058F"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ነው፡፡</w:t>
      </w:r>
      <w:r w:rsidR="005F498C">
        <w:rPr>
          <w:rFonts w:ascii="Nyala" w:eastAsia="MingLiU" w:hAnsi="Nyala" w:cs="MingLiU"/>
        </w:rPr>
        <w:t xml:space="preserve"> </w:t>
      </w:r>
    </w:p>
    <w:p w:rsidR="00D358D8" w:rsidRDefault="00D358D8" w:rsidP="002031B9">
      <w:pPr>
        <w:autoSpaceDE w:val="0"/>
        <w:autoSpaceDN w:val="0"/>
        <w:adjustRightInd w:val="0"/>
        <w:spacing w:after="0" w:line="240" w:lineRule="auto"/>
        <w:rPr>
          <w:rFonts w:ascii="Nyala" w:eastAsia="MingLiU" w:hAnsi="Nyala" w:cs="MingLiU"/>
        </w:rPr>
      </w:pPr>
      <w:proofErr w:type="gramStart"/>
      <w:r>
        <w:rPr>
          <w:rFonts w:ascii="Nyala" w:eastAsia="MingLiU" w:hAnsi="Nyala" w:cs="MingLiU"/>
        </w:rPr>
        <w:t>5  ‹</w:t>
      </w:r>
      <w:proofErr w:type="gramEnd"/>
      <w:r>
        <w:rPr>
          <w:rFonts w:ascii="Nyala" w:eastAsia="MingLiU" w:hAnsi="Nyala" w:cs="MingLiU"/>
        </w:rPr>
        <w:t>‹የበሪ ሀገረ-ሰባዊ እምነት በደቡብ እሪ ወረዳ በዎባመር አካባቢ.››</w:t>
      </w:r>
    </w:p>
    <w:p w:rsidR="00D358D8" w:rsidRDefault="00D358D8"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ኮማንደር መሐመድ</w:t>
      </w:r>
    </w:p>
    <w:p w:rsidR="00D358D8" w:rsidRDefault="00D358D8" w:rsidP="002031B9">
      <w:pPr>
        <w:autoSpaceDE w:val="0"/>
        <w:autoSpaceDN w:val="0"/>
        <w:adjustRightInd w:val="0"/>
        <w:spacing w:after="0" w:line="240" w:lineRule="auto"/>
        <w:rPr>
          <w:rFonts w:ascii="Nyala" w:eastAsia="MingLiU" w:hAnsi="Nyala" w:cs="MingLiU"/>
        </w:rPr>
      </w:pPr>
      <w:r>
        <w:rPr>
          <w:rFonts w:ascii="Nyala" w:eastAsia="MingLiU" w:hAnsi="Nyala" w:cs="MingLiU"/>
        </w:rPr>
        <w:t>ጥቅምት 2005 ዓ.ም</w:t>
      </w:r>
    </w:p>
    <w:p w:rsidR="00D358D8" w:rsidRDefault="00D358D8" w:rsidP="002031B9">
      <w:pPr>
        <w:autoSpaceDE w:val="0"/>
        <w:autoSpaceDN w:val="0"/>
        <w:adjustRightInd w:val="0"/>
        <w:spacing w:after="0" w:line="240" w:lineRule="auto"/>
        <w:rPr>
          <w:rFonts w:ascii="Nyala" w:eastAsia="MingLiU" w:hAnsi="Nyala" w:cs="MingLiU"/>
        </w:rPr>
      </w:pPr>
      <w:r>
        <w:rPr>
          <w:rFonts w:ascii="Nyala" w:eastAsia="MingLiU" w:hAnsi="Nyala" w:cs="MingLiU"/>
        </w:rPr>
        <w:t>ዘሪሁን አስፋው</w:t>
      </w:r>
    </w:p>
    <w:p w:rsidR="00D358D8" w:rsidRDefault="00D358D8" w:rsidP="002031B9">
      <w:pPr>
        <w:autoSpaceDE w:val="0"/>
        <w:autoSpaceDN w:val="0"/>
        <w:adjustRightInd w:val="0"/>
        <w:spacing w:after="0" w:line="240" w:lineRule="auto"/>
        <w:rPr>
          <w:rFonts w:ascii="Nyala" w:eastAsia="MingLiU" w:hAnsi="Nyala" w:cs="MingLiU"/>
        </w:rPr>
      </w:pPr>
      <w:r>
        <w:rPr>
          <w:rFonts w:ascii="Nyala" w:eastAsia="MingLiU" w:hAnsi="Nyala" w:cs="MingLiU"/>
        </w:rPr>
        <w:t>ባይለየኝ ጣሰው</w:t>
      </w:r>
    </w:p>
    <w:p w:rsidR="00D358D8" w:rsidRDefault="00D358D8"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p>
    <w:p w:rsidR="00D358D8" w:rsidRDefault="00D358D8"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በደቡብ </w:t>
      </w:r>
      <w:r w:rsidR="007C243D">
        <w:rPr>
          <w:rFonts w:ascii="Nyala" w:eastAsia="MingLiU" w:hAnsi="Nyala" w:cs="MingLiU"/>
        </w:rPr>
        <w:t>ኦሞ ዞን በደቡብ አሪ ብሔረሰብ ከጥንት ጀምሮ የተለያዩ ሀገረ-ሰባዊ እምነቶችን ይከተላል ፡፡የኦሪ ብሔረሰብ ሀገርሰባዊ አምነቱ</w:t>
      </w:r>
      <w:r w:rsidR="0026201E">
        <w:rPr>
          <w:rFonts w:ascii="Nyala" w:eastAsia="MingLiU" w:hAnsi="Nyala" w:cs="MingLiU"/>
        </w:rPr>
        <w:t xml:space="preserve"> አድርጎ ከሚከተላቸው በርካታ አምነቶች ውስጥ የበሪ እምነት አጅግ ይዘወተራል ፡፡ ‹‹በሪ››ሴት አማልክት ስትሆን በወንድ አማልክትነት ከሚ</w:t>
      </w:r>
      <w:r w:rsidR="008E0C86">
        <w:rPr>
          <w:rFonts w:ascii="Nyala" w:eastAsia="MingLiU" w:hAnsi="Nyala" w:cs="MingLiU"/>
        </w:rPr>
        <w:t xml:space="preserve">ታመኑት ‹‹ሳቢ›› እና ‹‹ጸይሲ›› የበለጠ ዘወትር አምልኮ ይደረግለታል ፡፡በየክስተቱና በየአጋጣሚው የበሪ ስም ይነሳል ፤ ለበሪ አምልኮ ይፈጸምለታል ፡፡ከ1976 ዓ.ም ወዲህ በሌሎች ርዕሶች ስር የበሪን አምነት </w:t>
      </w:r>
      <w:r w:rsidR="001C6A0E">
        <w:rPr>
          <w:rFonts w:ascii="Nyala" w:eastAsia="MingLiU" w:hAnsi="Nyala" w:cs="MingLiU"/>
        </w:rPr>
        <w:t>በጥቂቱ ጠቅሰው ካለፉት አንዳንድ ጥናቶች በስተቀር በእምነቱ ላይ አቢይ ትኩርት አድርጎ የተካሔደ ጥናት አላገጠመኝም፡፡</w:t>
      </w:r>
    </w:p>
    <w:p w:rsidR="00AE035E" w:rsidRDefault="00AE035E" w:rsidP="002031B9">
      <w:pPr>
        <w:autoSpaceDE w:val="0"/>
        <w:autoSpaceDN w:val="0"/>
        <w:adjustRightInd w:val="0"/>
        <w:spacing w:after="0" w:line="240" w:lineRule="auto"/>
        <w:rPr>
          <w:rFonts w:ascii="Nyala" w:eastAsia="MingLiU" w:hAnsi="Nyala" w:cs="MingLiU"/>
        </w:rPr>
      </w:pPr>
    </w:p>
    <w:p w:rsidR="00AE035E" w:rsidRDefault="00AE035E" w:rsidP="002031B9">
      <w:pPr>
        <w:autoSpaceDE w:val="0"/>
        <w:autoSpaceDN w:val="0"/>
        <w:adjustRightInd w:val="0"/>
        <w:spacing w:after="0" w:line="240" w:lineRule="auto"/>
        <w:rPr>
          <w:rFonts w:ascii="Nyala" w:eastAsia="MingLiU" w:hAnsi="Nyala" w:cs="MingLiU"/>
        </w:rPr>
      </w:pPr>
      <w:proofErr w:type="gramStart"/>
      <w:r>
        <w:rPr>
          <w:rFonts w:ascii="Nyala" w:eastAsia="MingLiU" w:hAnsi="Nyala" w:cs="MingLiU"/>
        </w:rPr>
        <w:t>6</w:t>
      </w:r>
      <w:r>
        <w:rPr>
          <w:rFonts w:ascii="Ge'ez-1" w:eastAsia="MingLiU" w:hAnsi="Ge'ez-1" w:cs="MingLiU"/>
        </w:rPr>
        <w:t xml:space="preserve"> .</w:t>
      </w:r>
      <w:proofErr w:type="gramEnd"/>
      <w:r>
        <w:rPr>
          <w:rFonts w:ascii="Ge'ez-1" w:eastAsia="MingLiU" w:hAnsi="Ge'ez-1" w:cs="MingLiU"/>
        </w:rPr>
        <w:t xml:space="preserve"> </w:t>
      </w:r>
      <w:r>
        <w:rPr>
          <w:rFonts w:ascii="Nyala" w:eastAsia="MingLiU" w:hAnsi="Nyala" w:cs="MingLiU"/>
        </w:rPr>
        <w:t>ለኢትዮጵያ ስነፅሑፍ</w:t>
      </w:r>
      <w:r w:rsidR="00AF0635">
        <w:rPr>
          <w:rFonts w:ascii="Nyala" w:eastAsia="MingLiU" w:hAnsi="Nyala" w:cs="MingLiU"/>
        </w:rPr>
        <w:t>ና ፎክሎር ኤም.ኤ ዲግሪ ማሟያ የቀረበ</w:t>
      </w:r>
    </w:p>
    <w:p w:rsidR="00AF0635" w:rsidRDefault="00AF0635"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ወርቅነሽ ቱፋ</w:t>
      </w:r>
    </w:p>
    <w:p w:rsidR="00AF0635" w:rsidRDefault="00AF0635"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ሚያዚያ 2004 ዓ.ም</w:t>
      </w:r>
    </w:p>
    <w:p w:rsidR="001A735A" w:rsidRDefault="001A735A"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ዘሪሁን ቱፋ</w:t>
      </w:r>
    </w:p>
    <w:p w:rsidR="00D60FC4" w:rsidRDefault="00D60FC4"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የዚህ ጥናት ዋና ዓላማ በተመረጡ ሶስት መፅሕፍት ውስጥ ማለትም በፀሐይ መላኩ ‹‹እመምኔት›› በየዝና ወርቁ ‹‹የደራሲዋ ፋይል ›› እንዲሁም በእነዬ ሺበሺ ‹‹የገቦ ፍሬ›› ረጅም ልቦለዶች ውስጥ ሴት እና ወንድ ገፀባህሪያት </w:t>
      </w:r>
      <w:r w:rsidR="001E164E">
        <w:rPr>
          <w:rFonts w:ascii="Nyala" w:eastAsia="MingLiU" w:hAnsi="Nyala" w:cs="MingLiU"/>
        </w:rPr>
        <w:t>የተሳሉበትን መንገድ መመርመር ፤ አካላዊ እና ህሊናዊ መልካቸው ምን እደሚመስል ማሳየት እንዲሁም በሶስቱ ረጅም ልቦለዶች ውስጥ ያሉትን ተመሳስሎዎች እና ልዩነቶች መመርመርና ማሳት ነው፡፡</w:t>
      </w:r>
    </w:p>
    <w:p w:rsidR="008D3F9A" w:rsidRDefault="008D3F9A" w:rsidP="002031B9">
      <w:pPr>
        <w:autoSpaceDE w:val="0"/>
        <w:autoSpaceDN w:val="0"/>
        <w:adjustRightInd w:val="0"/>
        <w:spacing w:after="0" w:line="240" w:lineRule="auto"/>
        <w:rPr>
          <w:rFonts w:ascii="Nyala" w:eastAsia="MingLiU" w:hAnsi="Nyala" w:cs="MingLiU"/>
        </w:rPr>
      </w:pPr>
    </w:p>
    <w:p w:rsidR="008D3F9A" w:rsidRDefault="008D3F9A"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7. በማስተማሪያ ቋንቋ ፤ ቦኦሮሚያ ክልል ለአራተኛ ክፍል የተዘጋጀ ያማርኛ የንባብ ክሂል ትምህርት አቀራረብ ተገቢነት </w:t>
      </w:r>
    </w:p>
    <w:p w:rsidR="008D3F9A" w:rsidRDefault="008D3F9A"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ወንድአጥ</w:t>
      </w:r>
      <w:r w:rsidR="00AD4C70">
        <w:rPr>
          <w:rFonts w:ascii="Ge'ez-1" w:eastAsia="MingLiU" w:hAnsi="Ge'ez-1" w:cs="MingLiU"/>
        </w:rPr>
        <w:t>`</w:t>
      </w:r>
      <w:r>
        <w:rPr>
          <w:rFonts w:ascii="Nyala" w:eastAsia="MingLiU" w:hAnsi="Nyala" w:cs="MingLiU"/>
        </w:rPr>
        <w:t xml:space="preserve"> ደነቀ</w:t>
      </w:r>
    </w:p>
    <w:p w:rsidR="008D3F9A" w:rsidRDefault="008D3F9A"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መኮንን ዲሳሳ</w:t>
      </w:r>
    </w:p>
    <w:p w:rsidR="008D3F9A" w:rsidRDefault="008D3F9A"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ሰኔ 1993</w:t>
      </w:r>
    </w:p>
    <w:p w:rsidR="00091289" w:rsidRDefault="00091289"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ይህ ጥናት በኦሮሚያ </w:t>
      </w:r>
      <w:r w:rsidR="00C5378C">
        <w:rPr>
          <w:rFonts w:ascii="Nyala" w:eastAsia="MingLiU" w:hAnsi="Nyala" w:cs="MingLiU"/>
        </w:rPr>
        <w:t xml:space="preserve">ክልል አማርኛ መማሪያ ቋንቋቸው ለሆኑ ያራተ የአራትኛ ክፍል ተማሪዎች የሚሰጥ የንባብ ክሂል ትምህርት አቀራረብ ፤ለዚያው ደረጃ የቀረበው የአካባቢ ሳይንስ ጥምህርት የሚጠየቀውን የንባብ ከሂል ለማዳበር ምን ያህል በቃት </w:t>
      </w:r>
      <w:r w:rsidR="003758A5">
        <w:rPr>
          <w:rFonts w:ascii="Nyala" w:eastAsia="MingLiU" w:hAnsi="Nyala" w:cs="MingLiU"/>
        </w:rPr>
        <w:t>አለው; ክሂሉን በተሻለ መልኩ ለማዳበር የንባብ ትምህርቱ እንዴት ቢቀርብ ይሻላ</w:t>
      </w:r>
      <w:proofErr w:type="gramStart"/>
      <w:r w:rsidR="003758A5">
        <w:rPr>
          <w:rFonts w:ascii="Nyala" w:eastAsia="MingLiU" w:hAnsi="Nyala" w:cs="MingLiU"/>
        </w:rPr>
        <w:t>ል ;</w:t>
      </w:r>
      <w:proofErr w:type="gramEnd"/>
      <w:r w:rsidR="003758A5">
        <w:rPr>
          <w:rFonts w:ascii="Nyala" w:eastAsia="MingLiU" w:hAnsi="Nyala" w:cs="MingLiU"/>
        </w:rPr>
        <w:t xml:space="preserve"> የሚሉ ጥያቄዎችን በማንሳት ፤ ገላጭ (descriptive)እና ሙከራዊ (Experimental)የጥናት ዘዴን በመጠቀም የትምህርቱን አቀራረብ የገመገመና አማረጭ የትምህረት </w:t>
      </w:r>
      <w:r w:rsidR="008F17E4">
        <w:rPr>
          <w:rFonts w:ascii="Nyala" w:eastAsia="MingLiU" w:hAnsi="Nyala" w:cs="MingLiU"/>
        </w:rPr>
        <w:t>አቀራረብ በማዘገጀት በሙከራ የፈተሸ ጥናት ነው፡፡</w:t>
      </w:r>
    </w:p>
    <w:p w:rsidR="00B4283D" w:rsidRPr="003758A5" w:rsidRDefault="00B4283D" w:rsidP="002031B9">
      <w:pPr>
        <w:autoSpaceDE w:val="0"/>
        <w:autoSpaceDN w:val="0"/>
        <w:adjustRightInd w:val="0"/>
        <w:spacing w:after="0" w:line="240" w:lineRule="auto"/>
        <w:rPr>
          <w:rFonts w:ascii="Nyala" w:eastAsia="MingLiU" w:hAnsi="Nyala" w:cs="MingLiU"/>
        </w:rPr>
      </w:pPr>
      <w:r>
        <w:rPr>
          <w:rFonts w:ascii="Nyala" w:eastAsia="MingLiU" w:hAnsi="Nyala" w:cs="MingLiU"/>
        </w:rPr>
        <w:t>ለአራተኛ ረፍል ተማሪዎች የቀረበው የአማርኛ የንባብ ጥምህርት አቀራርብ ክሂሉን ለማዳበር ያለው ብቃት</w:t>
      </w:r>
    </w:p>
    <w:p w:rsidR="008D3F9A" w:rsidRPr="00D60FC4" w:rsidRDefault="008D3F9A"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p>
    <w:p w:rsidR="00AF0635" w:rsidRDefault="00A44BDF" w:rsidP="002031B9">
      <w:pPr>
        <w:autoSpaceDE w:val="0"/>
        <w:autoSpaceDN w:val="0"/>
        <w:adjustRightInd w:val="0"/>
        <w:spacing w:after="0" w:line="240" w:lineRule="auto"/>
        <w:rPr>
          <w:rFonts w:ascii="Nyala" w:eastAsia="MingLiU" w:hAnsi="Nyala" w:cs="MingLiU"/>
        </w:rPr>
      </w:pPr>
      <w:r>
        <w:rPr>
          <w:rFonts w:ascii="Ge'ez-1" w:eastAsia="MingLiU" w:hAnsi="Ge'ez-1" w:cs="MingLiU"/>
        </w:rPr>
        <w:t xml:space="preserve">8. </w:t>
      </w:r>
      <w:r>
        <w:rPr>
          <w:rFonts w:ascii="Nyala" w:eastAsia="MingLiU" w:hAnsi="Nyala" w:cs="MingLiU"/>
        </w:rPr>
        <w:t xml:space="preserve">የአፍ </w:t>
      </w:r>
      <w:r w:rsidR="003244F6">
        <w:rPr>
          <w:rFonts w:ascii="Nyala" w:eastAsia="MingLiU" w:hAnsi="Nyala" w:cs="MingLiU"/>
        </w:rPr>
        <w:t>መፍ</w:t>
      </w:r>
      <w:r>
        <w:rPr>
          <w:rFonts w:ascii="Nyala" w:eastAsia="MingLiU" w:hAnsi="Nyala" w:cs="MingLiU"/>
        </w:rPr>
        <w:t>ቻ</w:t>
      </w:r>
      <w:r w:rsidR="003244F6">
        <w:rPr>
          <w:rFonts w:ascii="Nyala" w:eastAsia="MingLiU" w:hAnsi="Nyala" w:cs="MingLiU"/>
        </w:rPr>
        <w:t xml:space="preserve"> ቋንቋቸው ሀዲይኛ የሆነ የአስራ ሁለትኛ ክፍል ተማሪዎች ለአማረኛ ቋንቋ ትምህርት የላቸውን አመለካከትና የፈተና ውጤታቸው ዝምድና  </w:t>
      </w:r>
    </w:p>
    <w:p w:rsidR="003244F6" w:rsidRDefault="003244F6"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r w:rsidR="002258A9">
        <w:rPr>
          <w:rFonts w:ascii="Nyala" w:eastAsia="MingLiU" w:hAnsi="Nyala" w:cs="MingLiU"/>
        </w:rPr>
        <w:t>ወንድወሰን በየነ</w:t>
      </w:r>
    </w:p>
    <w:p w:rsidR="00AA2875" w:rsidRDefault="00AA2875" w:rsidP="002031B9">
      <w:pPr>
        <w:autoSpaceDE w:val="0"/>
        <w:autoSpaceDN w:val="0"/>
        <w:adjustRightInd w:val="0"/>
        <w:spacing w:after="0" w:line="240" w:lineRule="auto"/>
        <w:rPr>
          <w:rFonts w:ascii="Nyala" w:eastAsia="MingLiU" w:hAnsi="Nyala" w:cs="MingLiU"/>
        </w:rPr>
      </w:pPr>
      <w:r>
        <w:rPr>
          <w:rFonts w:ascii="Nyala" w:eastAsia="MingLiU" w:hAnsi="Nyala" w:cs="MingLiU"/>
        </w:rPr>
        <w:t>ግንቦት 15/1989 ዓ.ም</w:t>
      </w:r>
    </w:p>
    <w:p w:rsidR="00075720" w:rsidRDefault="00075720" w:rsidP="002031B9">
      <w:pPr>
        <w:autoSpaceDE w:val="0"/>
        <w:autoSpaceDN w:val="0"/>
        <w:adjustRightInd w:val="0"/>
        <w:spacing w:after="0" w:line="240" w:lineRule="auto"/>
        <w:rPr>
          <w:rFonts w:ascii="Nyala" w:eastAsia="MingLiU" w:hAnsi="Nyala" w:cs="MingLiU"/>
        </w:rPr>
      </w:pPr>
      <w:r>
        <w:rPr>
          <w:rFonts w:ascii="Nyala" w:eastAsia="MingLiU" w:hAnsi="Nyala" w:cs="MingLiU"/>
        </w:rPr>
        <w:t>ደጀኔ ለታ</w:t>
      </w:r>
    </w:p>
    <w:p w:rsidR="003F1E4F" w:rsidRDefault="003F1E4F"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የዚህ ጥናት ዋና አላማ ተማሪዎች ለአመረኛ ቋንቋና ትምህርት ያላቸው አመለካከት ከፈተና ውጤታቸው ጋር ያለውን ዝምድና መመርመር ነው ፡፡ ተጠንዎች በሀዲያ ዞን በሚገኙ አራት ከፍተኛ ሁለተኛ ደረጃ ትምህርት ቤቶች /ዋቸሞ የካቲት ሞርሲጦ ጊምቢቹ</w:t>
      </w:r>
      <w:r w:rsidR="004A393F">
        <w:rPr>
          <w:rFonts w:ascii="Nyala" w:eastAsia="MingLiU" w:hAnsi="Nyala" w:cs="MingLiU"/>
        </w:rPr>
        <w:t>/የአፍ መፍቻ ቋንቋቸው ሀዲይኛ የሆነ የአስራ ሁለተኛ ክፍል ተማሪዎች ናችወ፡፡</w:t>
      </w:r>
      <w:r>
        <w:rPr>
          <w:rFonts w:ascii="Nyala" w:eastAsia="MingLiU" w:hAnsi="Nyala" w:cs="MingLiU"/>
        </w:rPr>
        <w:t xml:space="preserve"> </w:t>
      </w:r>
    </w:p>
    <w:p w:rsidR="00605B8C" w:rsidRDefault="00605B8C" w:rsidP="002031B9">
      <w:pPr>
        <w:autoSpaceDE w:val="0"/>
        <w:autoSpaceDN w:val="0"/>
        <w:adjustRightInd w:val="0"/>
        <w:spacing w:after="0" w:line="240" w:lineRule="auto"/>
        <w:rPr>
          <w:rFonts w:ascii="Nyala" w:eastAsia="MingLiU" w:hAnsi="Nyala" w:cs="MingLiU"/>
        </w:rPr>
      </w:pPr>
    </w:p>
    <w:p w:rsidR="00605B8C" w:rsidRDefault="00C56260" w:rsidP="002031B9">
      <w:pPr>
        <w:autoSpaceDE w:val="0"/>
        <w:autoSpaceDN w:val="0"/>
        <w:adjustRightInd w:val="0"/>
        <w:spacing w:after="0" w:line="240" w:lineRule="auto"/>
        <w:rPr>
          <w:rFonts w:ascii="Nyala" w:eastAsia="MingLiU" w:hAnsi="Nyala" w:cs="MingLiU"/>
        </w:rPr>
      </w:pPr>
      <w:proofErr w:type="gramStart"/>
      <w:r>
        <w:rPr>
          <w:rFonts w:ascii="Nyala" w:eastAsia="MingLiU" w:hAnsi="Nyala" w:cs="MingLiU"/>
        </w:rPr>
        <w:t xml:space="preserve">9  </w:t>
      </w:r>
      <w:r w:rsidR="00605B8C">
        <w:rPr>
          <w:rFonts w:ascii="Nyala" w:eastAsia="MingLiU" w:hAnsi="Nyala" w:cs="MingLiU"/>
        </w:rPr>
        <w:t>’</w:t>
      </w:r>
      <w:proofErr w:type="gramEnd"/>
      <w:r w:rsidR="00605B8C">
        <w:rPr>
          <w:rFonts w:ascii="Nyala" w:eastAsia="MingLiU" w:hAnsi="Nyala" w:cs="MingLiU"/>
        </w:rPr>
        <w:t>ከ2001-2004ዓ.ም የተሰጡ የ10ኛ ክፍል የአማርኛ ቋንቋ አገር አቀፍ እና ሞዴል ፈተናዎች የይዘትና አቀራረብ ንጽጽር በጋምቤላ ክልል በሁለት የ2ኛ ደረጃ ትምህርት ቤቶች መነሻነት</w:t>
      </w:r>
    </w:p>
    <w:p w:rsidR="00605B8C" w:rsidRDefault="00605B8C"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ወንድማገኝ አደም</w:t>
      </w:r>
    </w:p>
    <w:p w:rsidR="004909D7" w:rsidRDefault="00605B8C" w:rsidP="002031B9">
      <w:pPr>
        <w:autoSpaceDE w:val="0"/>
        <w:autoSpaceDN w:val="0"/>
        <w:adjustRightInd w:val="0"/>
        <w:spacing w:after="0" w:line="240" w:lineRule="auto"/>
        <w:rPr>
          <w:rFonts w:ascii="Nyala" w:eastAsia="MingLiU" w:hAnsi="Nyala" w:cs="MingLiU"/>
        </w:rPr>
      </w:pPr>
      <w:r>
        <w:rPr>
          <w:rFonts w:ascii="Nyala" w:eastAsia="MingLiU" w:hAnsi="Nyala" w:cs="MingLiU"/>
        </w:rPr>
        <w:t>ሰኔ/2005 ዓ</w:t>
      </w:r>
      <w:r w:rsidR="004909D7">
        <w:rPr>
          <w:rFonts w:ascii="Nyala" w:eastAsia="MingLiU" w:hAnsi="Nyala" w:cs="MingLiU"/>
        </w:rPr>
        <w:t>.ም</w:t>
      </w:r>
    </w:p>
    <w:p w:rsidR="00282E4E" w:rsidRDefault="004909D7" w:rsidP="002031B9">
      <w:pPr>
        <w:autoSpaceDE w:val="0"/>
        <w:autoSpaceDN w:val="0"/>
        <w:adjustRightInd w:val="0"/>
        <w:spacing w:after="0" w:line="240" w:lineRule="auto"/>
        <w:rPr>
          <w:rFonts w:ascii="Nyala" w:eastAsia="MingLiU" w:hAnsi="Nyala" w:cs="MingLiU"/>
        </w:rPr>
      </w:pPr>
      <w:r>
        <w:rPr>
          <w:rFonts w:ascii="Nyala" w:eastAsia="MingLiU" w:hAnsi="Nyala" w:cs="MingLiU"/>
        </w:rPr>
        <w:t>አማኑኤል ገብሩ</w:t>
      </w:r>
    </w:p>
    <w:p w:rsidR="00B91099" w:rsidRDefault="00282E4E" w:rsidP="002031B9">
      <w:pPr>
        <w:autoSpaceDE w:val="0"/>
        <w:autoSpaceDN w:val="0"/>
        <w:adjustRightInd w:val="0"/>
        <w:spacing w:after="0" w:line="240" w:lineRule="auto"/>
        <w:rPr>
          <w:rFonts w:ascii="Nyala" w:eastAsia="MingLiU" w:hAnsi="Nyala" w:cs="MingLiU"/>
        </w:rPr>
      </w:pPr>
      <w:r>
        <w:rPr>
          <w:rFonts w:ascii="Nyala" w:eastAsia="MingLiU" w:hAnsi="Nyala" w:cs="MingLiU"/>
        </w:rPr>
        <w:lastRenderedPageBreak/>
        <w:t>ይህ ጥናት ከ2001-2004 ዓ.ም በተሰጡ የጋምቤላ ክልል ሁለት የ2ኛ ደረጃ ት/ ቤቶች የ10ኛ ክፍል አማረኛ ቋን</w:t>
      </w:r>
      <w:proofErr w:type="gramStart"/>
      <w:r>
        <w:rPr>
          <w:rFonts w:ascii="Nyala" w:eastAsia="MingLiU" w:hAnsi="Nyala" w:cs="MingLiU"/>
        </w:rPr>
        <w:t>ቋ  የ</w:t>
      </w:r>
      <w:proofErr w:type="gramEnd"/>
      <w:r>
        <w:rPr>
          <w:rFonts w:ascii="Nyala" w:eastAsia="MingLiU" w:hAnsi="Nyala" w:cs="MingLiU"/>
        </w:rPr>
        <w:t>ክፍል ሞዴል ፈተናዎችን እና የአገር-አቀፍ ፈተናዎችን አቀራረቦቻቸውንና ይዘቶ</w:t>
      </w:r>
      <w:r w:rsidR="004F35DC">
        <w:rPr>
          <w:rFonts w:ascii="Nyala" w:eastAsia="MingLiU" w:hAnsi="Nyala" w:cs="MingLiU"/>
        </w:rPr>
        <w:t xml:space="preserve">ቻችዉን ማነፃፀር ዓይነተኛ አላማው ነው ፡፡ ጥናቱ ዓይነታዊ እና መጠናዊ የምርምር ዘዴዎችን በመጠቀም መሰረታዊ ጥያቄዎችን ተንተረሶ ከሰነድ </w:t>
      </w:r>
      <w:r w:rsidR="00EF330C">
        <w:rPr>
          <w:rFonts w:ascii="Nyala" w:eastAsia="MingLiU" w:hAnsi="Nyala" w:cs="MingLiU"/>
        </w:rPr>
        <w:t>ምርመ</w:t>
      </w:r>
      <w:r w:rsidR="004F35DC">
        <w:rPr>
          <w:rFonts w:ascii="Nyala" w:eastAsia="MingLiU" w:hAnsi="Nyala" w:cs="MingLiU"/>
        </w:rPr>
        <w:t>ራው</w:t>
      </w:r>
      <w:r w:rsidR="00EF330C">
        <w:rPr>
          <w:rFonts w:ascii="Nyala" w:eastAsia="MingLiU" w:hAnsi="Nyala" w:cs="MingLiU"/>
        </w:rPr>
        <w:t xml:space="preserve"> የተገኙ መረጃዎችን በክለሳ ድርሳናት</w:t>
      </w:r>
    </w:p>
    <w:p w:rsidR="00605B8C" w:rsidRDefault="00282E4E"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r w:rsidR="00605B8C">
        <w:rPr>
          <w:rFonts w:ascii="Nyala" w:eastAsia="MingLiU" w:hAnsi="Nyala" w:cs="MingLiU"/>
        </w:rPr>
        <w:t xml:space="preserve"> </w:t>
      </w:r>
      <w:r w:rsidR="00B91099">
        <w:rPr>
          <w:rFonts w:ascii="Nyala" w:eastAsia="MingLiU" w:hAnsi="Nyala" w:cs="MingLiU"/>
        </w:rPr>
        <w:t xml:space="preserve">ውስጥ በተጠቀሱ የምሁራን ሀሳቦች ጥንካሬ እንዲገኙ በማድረግ ለመተንተን ሞክሯል፡፡በሁለት </w:t>
      </w:r>
      <w:r w:rsidR="008565C9">
        <w:rPr>
          <w:rFonts w:ascii="Nyala" w:eastAsia="MingLiU" w:hAnsi="Nyala" w:cs="MingLiU"/>
        </w:rPr>
        <w:t>የፈተና ዓይነቶች መካክል ያሉ የተዛምዶ መጠኖችም በፒርሰን የተዛምዶ መጠን መወሰኛ ቀመር እየተሰሉ ተገልፀዋል ፡፡</w:t>
      </w:r>
    </w:p>
    <w:p w:rsidR="00B10641" w:rsidRDefault="00B10641" w:rsidP="002031B9">
      <w:pPr>
        <w:autoSpaceDE w:val="0"/>
        <w:autoSpaceDN w:val="0"/>
        <w:adjustRightInd w:val="0"/>
        <w:spacing w:after="0" w:line="240" w:lineRule="auto"/>
        <w:rPr>
          <w:rFonts w:ascii="Nyala" w:eastAsia="MingLiU" w:hAnsi="Nyala" w:cs="MingLiU"/>
        </w:rPr>
      </w:pPr>
    </w:p>
    <w:p w:rsidR="00B10641" w:rsidRDefault="00B10641"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10.  የሽመናና የጥልፍ ትውፊት በአክሱም </w:t>
      </w:r>
    </w:p>
    <w:p w:rsidR="00B10641" w:rsidRDefault="00B10641"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ዋልተንጉስ መኮንን</w:t>
      </w:r>
    </w:p>
    <w:p w:rsidR="00B10641" w:rsidRDefault="00B10641"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ዘሪሁን አስፋው</w:t>
      </w:r>
    </w:p>
    <w:p w:rsidR="00B10641" w:rsidRDefault="00B10641"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ተክለሃይማኖት ኀ/ስላሴ</w:t>
      </w:r>
    </w:p>
    <w:p w:rsidR="00B10641" w:rsidRDefault="00B10641"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ጥር 2000 ዓ.ም</w:t>
      </w:r>
    </w:p>
    <w:p w:rsidR="00B10641" w:rsidRDefault="00B10641"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አዲስ አበባ</w:t>
      </w:r>
    </w:p>
    <w:p w:rsidR="00C63E73" w:rsidRDefault="00864BB5"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r w:rsidR="00E723BF">
        <w:rPr>
          <w:rFonts w:ascii="Nyala" w:eastAsia="MingLiU" w:hAnsi="Nyala" w:cs="MingLiU"/>
        </w:rPr>
        <w:t xml:space="preserve"> በቁሳዊ ባህል ላይ ጥልቅ ምርምር ያደረጉ </w:t>
      </w:r>
      <w:r w:rsidR="00C63E73">
        <w:rPr>
          <w:rFonts w:ascii="Nyala" w:eastAsia="MingLiU" w:hAnsi="Nyala" w:cs="MingLiU"/>
        </w:rPr>
        <w:t xml:space="preserve">የፎክሎር ባለሙያዎች ፤ ቁሳዊ ባህል የሰው ልጅ ውስጣዊ መንፈስ በቁሶች ቅርፅ ይዘትና </w:t>
      </w:r>
    </w:p>
    <w:p w:rsidR="00C63E73" w:rsidRDefault="00864BB5"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r w:rsidR="00C63E73">
        <w:rPr>
          <w:rFonts w:ascii="Nyala" w:eastAsia="MingLiU" w:hAnsi="Nyala" w:cs="MingLiU"/>
        </w:rPr>
        <w:t xml:space="preserve"> ጠባይ ግዝፈት የሚነሳ ጥበብ እንደሆነ </w:t>
      </w:r>
      <w:r w:rsidR="001C3FF4">
        <w:rPr>
          <w:rFonts w:ascii="Nyala" w:eastAsia="MingLiU" w:hAnsi="Nyala" w:cs="MingLiU"/>
        </w:rPr>
        <w:t>ይኖራል ፡፡ቁሳዊ ባህል በተፈጥሮና  በባህል ፤ ብሎም</w:t>
      </w:r>
      <w:r w:rsidR="00FC7604">
        <w:rPr>
          <w:rFonts w:ascii="Nyala" w:eastAsia="MingLiU" w:hAnsi="Nyala" w:cs="MingLiU"/>
        </w:rPr>
        <w:t xml:space="preserve"> በሰው ልጅ መካከል ያለን ዝምድና </w:t>
      </w:r>
    </w:p>
    <w:p w:rsidR="00DA3E32" w:rsidRDefault="00AF3F3D"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r>
        <w:rPr>
          <w:rFonts w:ascii="Ge'ez-1" w:eastAsia="MingLiU" w:hAnsi="Ge'ez-1" w:cs="MingLiU"/>
        </w:rPr>
        <w:t>¾</w:t>
      </w:r>
      <w:r>
        <w:rPr>
          <w:rFonts w:ascii="Nyala" w:eastAsia="MingLiU" w:hAnsi="Nyala" w:cs="MingLiU"/>
        </w:rPr>
        <w:t>ምንረዳበት መንገድ ንወ፡፡ የቁሶቹች አመራረትም ሆነ አጠቃቀም ከታሪክ ከማህበረ</w:t>
      </w:r>
      <w:r w:rsidR="002F32CE">
        <w:rPr>
          <w:rFonts w:ascii="Nyala" w:eastAsia="MingLiU" w:hAnsi="Nyala" w:cs="MingLiU"/>
        </w:rPr>
        <w:t xml:space="preserve"> ባህላዊና ከስነልቦና ሁኔታዎች ጋር አብሮ የበ</w:t>
      </w:r>
      <w:r w:rsidR="00A11CF1">
        <w:rPr>
          <w:rFonts w:ascii="Nyala" w:eastAsia="MingLiU" w:hAnsi="Nyala" w:cs="MingLiU"/>
        </w:rPr>
        <w:t>ቀለና ስር የሰደደ ሂደት በመሆኑ የሚመረቱት ቁሶች ሌሎችን የመረጃ ምንጮች ለመተ</w:t>
      </w:r>
      <w:r w:rsidR="00203CAA">
        <w:rPr>
          <w:rFonts w:ascii="Nyala" w:eastAsia="MingLiU" w:hAnsi="Nyala" w:cs="MingLiU"/>
        </w:rPr>
        <w:t>ንተን እንደ ደጋፊ ማስረጃ በመሆንም ያገለግላሉ ፡፡ የአንድን ማህበራዊ ስርአት ሆነ አስተሳሰብ በማንፀባረቅ ጥልቅ የሆነ ትርጉም ይሰጣሉ፡፡</w:t>
      </w:r>
    </w:p>
    <w:p w:rsidR="00E624F2" w:rsidRDefault="00E624F2" w:rsidP="002031B9">
      <w:pPr>
        <w:autoSpaceDE w:val="0"/>
        <w:autoSpaceDN w:val="0"/>
        <w:adjustRightInd w:val="0"/>
        <w:spacing w:after="0" w:line="240" w:lineRule="auto"/>
        <w:rPr>
          <w:rFonts w:ascii="Nyala" w:eastAsia="MingLiU" w:hAnsi="Nyala" w:cs="MingLiU"/>
        </w:rPr>
      </w:pPr>
    </w:p>
    <w:p w:rsidR="00E624F2" w:rsidRDefault="00E624F2"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11 የሀድያ ብሔረሰብ ባህላዊ ጋብቻና የሰርግ ስነስርአት </w:t>
      </w:r>
    </w:p>
    <w:p w:rsidR="00E624F2" w:rsidRDefault="00E624F2"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ዝናሽ ሰለሞን</w:t>
      </w:r>
    </w:p>
    <w:p w:rsidR="00E624F2" w:rsidRDefault="00E624F2"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2004 አዲስ አበባ</w:t>
      </w:r>
    </w:p>
    <w:p w:rsidR="00E624F2" w:rsidRDefault="00E624F2"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r w:rsidR="008C5EAA">
        <w:rPr>
          <w:rFonts w:ascii="Nyala" w:eastAsia="MingLiU" w:hAnsi="Nyala" w:cs="MingLiU"/>
        </w:rPr>
        <w:t xml:space="preserve"> ዘሪሁን አስፋው</w:t>
      </w:r>
    </w:p>
    <w:p w:rsidR="0087180E" w:rsidRDefault="0087180E"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በሀዲያ ዞን ምስራቅ ባዶዋቾ ወረዳ በሚፈጸው ባህላዊ ጋብቻ እና የሰርግ ስነስርአት ክዋኔ ላይ ከዚህ በፊት እኔ እስከማውቀው ድረስ ጥናት አልተደረገም ፡፡ በመሆኑም ይህ ጥናት በወረደው የሚፈፀመውን ባህላዊ </w:t>
      </w:r>
      <w:r w:rsidR="00E4241D">
        <w:rPr>
          <w:rFonts w:ascii="Nyala" w:eastAsia="MingLiU" w:hAnsi="Nyala" w:cs="MingLiU"/>
        </w:rPr>
        <w:t xml:space="preserve">ጋብቻና የሠርግ ስነስርአት ክዋኔን ማሳየትና በእያንዳንዱ ስርአት ውስጥ ያሉ ተግባራትን ምንነትና ፋይዳን መግለፅ ዋነኛ አላማ ያደረገ ነው፡፡ የጥናቱን አላማ ከግብ ለማድረስም አውድን መሰረት ያደረገ ምልከታ ቃለ መጠይቅና </w:t>
      </w:r>
      <w:r w:rsidR="00222344">
        <w:rPr>
          <w:rFonts w:ascii="Nyala" w:eastAsia="MingLiU" w:hAnsi="Nyala" w:cs="MingLiU"/>
        </w:rPr>
        <w:t xml:space="preserve">ቡድን ተኮር ውይይት በመረጃ መሰብሰቢያ ዘዴነት ያገለገሉ ሲሆን በነዚያህ ዘዴ የተሰበሰቡ መረጃዎች ክዋኔን መሰረት ባደረገ ዘዴ </w:t>
      </w:r>
    </w:p>
    <w:p w:rsidR="001B4779" w:rsidRDefault="001B4779" w:rsidP="002031B9">
      <w:pPr>
        <w:autoSpaceDE w:val="0"/>
        <w:autoSpaceDN w:val="0"/>
        <w:adjustRightInd w:val="0"/>
        <w:spacing w:after="0" w:line="240" w:lineRule="auto"/>
        <w:rPr>
          <w:rFonts w:ascii="Nyala" w:eastAsia="MingLiU" w:hAnsi="Nyala" w:cs="MingLiU"/>
        </w:rPr>
      </w:pPr>
    </w:p>
    <w:p w:rsidR="001B4779" w:rsidRDefault="001B4779"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12 </w:t>
      </w:r>
      <w:r>
        <w:rPr>
          <w:rFonts w:ascii="Ge'ez-1" w:eastAsia="MingLiU" w:hAnsi="Ge'ez-1" w:cs="MingLiU"/>
        </w:rPr>
        <w:t xml:space="preserve">u9— </w:t>
      </w:r>
      <w:r>
        <w:rPr>
          <w:rFonts w:ascii="Nyala" w:eastAsia="MingLiU" w:hAnsi="Nyala" w:cs="MingLiU"/>
        </w:rPr>
        <w:t xml:space="preserve">ክፍል የአማርኛ መማሪያ መፅሐፍ ውስጥ አንብቦ የመዳት ትምህርት አቀራረብ ግምገማ </w:t>
      </w:r>
    </w:p>
    <w:p w:rsidR="001B4779" w:rsidRDefault="001B4779"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የሺጥላ ምንይልሸዋ </w:t>
      </w:r>
    </w:p>
    <w:p w:rsidR="001B4779" w:rsidRDefault="001B4779"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ሰኔ 2000ዓ.ም</w:t>
      </w:r>
    </w:p>
    <w:p w:rsidR="00237952" w:rsidRDefault="00237952"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ኑሩ መሐመድ (ደ/ር)</w:t>
      </w:r>
    </w:p>
    <w:p w:rsidR="004B6909" w:rsidRDefault="00237952"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ይህ ጥናት የንባብ ትምህርት ዋነኛ አካል የሆነው አንብቦ የመረዳት ጥምህርት </w:t>
      </w:r>
      <w:r w:rsidR="009174F1">
        <w:rPr>
          <w:rFonts w:ascii="Nyala" w:eastAsia="MingLiU" w:hAnsi="Nyala" w:cs="MingLiU"/>
        </w:rPr>
        <w:t xml:space="preserve">በዘጠነኛ ክፍል የአማረኛ ቋንቋ መማረያ መፅሐፍ ውስጥ አንብቦ የመረዳትን ችሎታ ለማዳበር በሚያግዝ መንገድ መቅረቡን በመፈተሽ ላይ የሚያተኩር ነው፡፡ምንባቦቹ የተማሪዎችን ፍላጎት ማሟላትና አለማሟላታችወን ፤የምንባቦች ይዘቶች ለተማሪዎቹ ያላችወን ግልፅነትና ተስማሚነት አንብቦ የመረዳት መልመጃዎች ባህር ወዘተ ላይ </w:t>
      </w:r>
      <w:r w:rsidR="007C5B47">
        <w:rPr>
          <w:rFonts w:ascii="Nyala" w:eastAsia="MingLiU" w:hAnsi="Nyala" w:cs="MingLiU"/>
        </w:rPr>
        <w:t>ትኩረት ተደርጓል፡፡</w:t>
      </w:r>
      <w:r w:rsidR="009174F1">
        <w:rPr>
          <w:rFonts w:ascii="Nyala" w:eastAsia="MingLiU" w:hAnsi="Nyala" w:cs="MingLiU"/>
        </w:rPr>
        <w:t xml:space="preserve"> </w:t>
      </w:r>
    </w:p>
    <w:p w:rsidR="004B6909" w:rsidRDefault="004B6909" w:rsidP="002031B9">
      <w:pPr>
        <w:autoSpaceDE w:val="0"/>
        <w:autoSpaceDN w:val="0"/>
        <w:adjustRightInd w:val="0"/>
        <w:spacing w:after="0" w:line="240" w:lineRule="auto"/>
        <w:rPr>
          <w:rFonts w:ascii="Nyala" w:eastAsia="MingLiU" w:hAnsi="Nyala" w:cs="MingLiU"/>
        </w:rPr>
      </w:pPr>
    </w:p>
    <w:p w:rsidR="009A65A9" w:rsidRDefault="004B6909" w:rsidP="002031B9">
      <w:pPr>
        <w:autoSpaceDE w:val="0"/>
        <w:autoSpaceDN w:val="0"/>
        <w:adjustRightInd w:val="0"/>
        <w:spacing w:after="0" w:line="240" w:lineRule="auto"/>
        <w:rPr>
          <w:rFonts w:ascii="Nyala" w:eastAsia="MingLiU" w:hAnsi="Nyala" w:cs="MingLiU"/>
        </w:rPr>
      </w:pPr>
      <w:proofErr w:type="gramStart"/>
      <w:r>
        <w:rPr>
          <w:rFonts w:ascii="Nyala" w:eastAsia="MingLiU" w:hAnsi="Nyala" w:cs="MingLiU"/>
        </w:rPr>
        <w:t>13 .</w:t>
      </w:r>
      <w:proofErr w:type="gramEnd"/>
      <w:r>
        <w:rPr>
          <w:rFonts w:ascii="Nyala" w:eastAsia="MingLiU" w:hAnsi="Nyala" w:cs="MingLiU"/>
        </w:rPr>
        <w:t>በኦሮምኛ ቋንቋ አፋችውን የፈቱ ተማሪዎች በአማርኛ ቋንቋ</w:t>
      </w:r>
      <w:r w:rsidR="004A5291">
        <w:rPr>
          <w:rFonts w:ascii="Nyala" w:eastAsia="MingLiU" w:hAnsi="Nyala" w:cs="MingLiU"/>
        </w:rPr>
        <w:t xml:space="preserve"> አፋቸውን የፈቱ ተማሪዎች በኣማርኛ ቋንቋ አንብቦ የመረዳት ክሂላቸውን ለማዳበር </w:t>
      </w:r>
      <w:r w:rsidR="004841B7">
        <w:rPr>
          <w:rFonts w:ascii="Nyala" w:eastAsia="MingLiU" w:hAnsi="Nyala" w:cs="MingLiU"/>
        </w:rPr>
        <w:t>ተራክቧዊ የንባንብ ክሂል ማስተማሪያ ሞዴልን በክፍል ውስጥ ተጠቅሞ ማስተማር ያለው አስተዋጽኦ</w:t>
      </w:r>
    </w:p>
    <w:p w:rsidR="009A65A9" w:rsidRDefault="009A65A9" w:rsidP="002031B9">
      <w:pPr>
        <w:autoSpaceDE w:val="0"/>
        <w:autoSpaceDN w:val="0"/>
        <w:adjustRightInd w:val="0"/>
        <w:spacing w:after="0" w:line="240" w:lineRule="auto"/>
        <w:rPr>
          <w:rFonts w:ascii="Nyala" w:eastAsia="MingLiU" w:hAnsi="Nyala" w:cs="MingLiU"/>
        </w:rPr>
      </w:pPr>
    </w:p>
    <w:p w:rsidR="00D477D9" w:rsidRDefault="009A65A9" w:rsidP="002031B9">
      <w:pPr>
        <w:autoSpaceDE w:val="0"/>
        <w:autoSpaceDN w:val="0"/>
        <w:adjustRightInd w:val="0"/>
        <w:spacing w:after="0" w:line="240" w:lineRule="auto"/>
        <w:rPr>
          <w:rFonts w:ascii="Nyala" w:eastAsia="MingLiU" w:hAnsi="Nyala" w:cs="MingLiU"/>
        </w:rPr>
      </w:pPr>
      <w:r>
        <w:rPr>
          <w:rFonts w:ascii="Nyala" w:eastAsia="MingLiU" w:hAnsi="Nyala" w:cs="MingLiU"/>
        </w:rPr>
        <w:t>የኔስው ደሴ</w:t>
      </w:r>
    </w:p>
    <w:p w:rsidR="00D477D9" w:rsidRDefault="00D477D9" w:rsidP="002031B9">
      <w:pPr>
        <w:autoSpaceDE w:val="0"/>
        <w:autoSpaceDN w:val="0"/>
        <w:adjustRightInd w:val="0"/>
        <w:spacing w:after="0" w:line="240" w:lineRule="auto"/>
        <w:rPr>
          <w:rFonts w:ascii="Nyala" w:eastAsia="MingLiU" w:hAnsi="Nyala" w:cs="MingLiU"/>
        </w:rPr>
      </w:pPr>
      <w:r>
        <w:rPr>
          <w:rFonts w:ascii="Nyala" w:eastAsia="MingLiU" w:hAnsi="Nyala" w:cs="MingLiU"/>
        </w:rPr>
        <w:t>ተደለ አዳሙ(ዶ/ር)</w:t>
      </w:r>
    </w:p>
    <w:p w:rsidR="00D477D9" w:rsidRDefault="00D477D9" w:rsidP="002031B9">
      <w:pPr>
        <w:autoSpaceDE w:val="0"/>
        <w:autoSpaceDN w:val="0"/>
        <w:adjustRightInd w:val="0"/>
        <w:spacing w:after="0" w:line="240" w:lineRule="auto"/>
        <w:rPr>
          <w:rFonts w:ascii="Nyala" w:eastAsia="MingLiU" w:hAnsi="Nyala" w:cs="MingLiU"/>
        </w:rPr>
      </w:pPr>
      <w:r>
        <w:rPr>
          <w:rFonts w:ascii="Nyala" w:eastAsia="MingLiU" w:hAnsi="Nyala" w:cs="MingLiU"/>
        </w:rPr>
        <w:t>ግንነቦት 1990 ዓ.ም</w:t>
      </w:r>
    </w:p>
    <w:p w:rsidR="00DC4398" w:rsidRDefault="00D477D9" w:rsidP="002031B9">
      <w:pPr>
        <w:autoSpaceDE w:val="0"/>
        <w:autoSpaceDN w:val="0"/>
        <w:adjustRightInd w:val="0"/>
        <w:spacing w:after="0" w:line="240" w:lineRule="auto"/>
        <w:rPr>
          <w:rFonts w:ascii="Nyala" w:eastAsia="MingLiU" w:hAnsi="Nyala" w:cs="MingLiU"/>
        </w:rPr>
      </w:pPr>
      <w:r>
        <w:rPr>
          <w:rFonts w:ascii="Nyala" w:eastAsia="MingLiU" w:hAnsi="Nyala" w:cs="MingLiU"/>
        </w:rPr>
        <w:t>አዲስ አበባ</w:t>
      </w:r>
    </w:p>
    <w:p w:rsidR="00DC4398" w:rsidRDefault="00DC4398" w:rsidP="002031B9">
      <w:pPr>
        <w:autoSpaceDE w:val="0"/>
        <w:autoSpaceDN w:val="0"/>
        <w:adjustRightInd w:val="0"/>
        <w:spacing w:after="0" w:line="240" w:lineRule="auto"/>
        <w:rPr>
          <w:rFonts w:ascii="Nyala" w:eastAsia="MingLiU" w:hAnsi="Nyala" w:cs="MingLiU"/>
        </w:rPr>
      </w:pPr>
    </w:p>
    <w:p w:rsidR="00237952" w:rsidRPr="009D7F12" w:rsidRDefault="00DC4398" w:rsidP="002031B9">
      <w:pPr>
        <w:autoSpaceDE w:val="0"/>
        <w:autoSpaceDN w:val="0"/>
        <w:adjustRightInd w:val="0"/>
        <w:spacing w:after="0" w:line="240" w:lineRule="auto"/>
        <w:rPr>
          <w:rFonts w:ascii="Ge'ez-1" w:eastAsia="MingLiU" w:hAnsi="Ge'ez-1" w:cs="MingLiU"/>
        </w:rPr>
      </w:pPr>
      <w:r>
        <w:rPr>
          <w:rFonts w:ascii="Nyala" w:eastAsia="MingLiU" w:hAnsi="Nyala" w:cs="MingLiU"/>
        </w:rPr>
        <w:t>ንባብን ለ</w:t>
      </w:r>
      <w:r w:rsidR="00B21399">
        <w:rPr>
          <w:rFonts w:ascii="Nyala" w:eastAsia="MingLiU" w:hAnsi="Nyala" w:cs="MingLiU"/>
        </w:rPr>
        <w:t>ብዙ ተግባራት እናውለ</w:t>
      </w:r>
      <w:r w:rsidR="00223A6A">
        <w:rPr>
          <w:rFonts w:ascii="Nyala" w:eastAsia="MingLiU" w:hAnsi="Nyala" w:cs="MingLiU"/>
        </w:rPr>
        <w:t xml:space="preserve">ዋለን፡፡ ንባብ እውቀትን ለማግኘት አዲስ የተከናወኑ ክስተቶችን ለማወቅም ሆነ ጊዜን ለማሳለፍ እንገለገልበታለን ፡፡ንባብ ካለው </w:t>
      </w:r>
      <w:r w:rsidR="002C1606">
        <w:rPr>
          <w:rFonts w:ascii="Nyala" w:eastAsia="MingLiU" w:hAnsi="Nyala" w:cs="MingLiU"/>
        </w:rPr>
        <w:t xml:space="preserve">ጠቀሜታ አንጻር ክሂሉን በመደበኛ ሁኔታ በትምህርት ቤት ማዳበር ያስፈልጋል ፡፡የዚህ ጥናት ዋና ዓላማም በኦሮምኛ ቋንቋ አፋቸውን የፈቱ ተማሪዎችን በአማርኛ ቋንቋ አንብቦ የመረዳት </w:t>
      </w:r>
      <w:r w:rsidR="009D7F12">
        <w:rPr>
          <w:rFonts w:ascii="Nyala" w:eastAsia="MingLiU" w:hAnsi="Nyala" w:cs="MingLiU"/>
        </w:rPr>
        <w:t xml:space="preserve">ክሂላቸውን ለማዳበር ከንባብ ክሂል ማስተማሪያ ሞዴል ውስጥ ተራክባዊ የንባብ ክሂል ማስተማሪያ ሞዴል አስተዋፅኦ </w:t>
      </w:r>
      <w:r w:rsidR="00026F93">
        <w:rPr>
          <w:rFonts w:ascii="Nyala" w:eastAsia="MingLiU" w:hAnsi="Nyala" w:cs="MingLiU"/>
        </w:rPr>
        <w:t>ይኖረዋልን የሚለውን ጥያቄ በፍትነታዊ የምርምር ዘዴ ለመፈተሽ ሲባል አልሞ የተነሳ ነው፡፡</w:t>
      </w:r>
      <w:bookmarkStart w:id="0" w:name="_GoBack"/>
      <w:bookmarkEnd w:id="0"/>
    </w:p>
    <w:p w:rsidR="00E624F2" w:rsidRPr="00AF3F3D" w:rsidRDefault="00E624F2" w:rsidP="002031B9">
      <w:pPr>
        <w:autoSpaceDE w:val="0"/>
        <w:autoSpaceDN w:val="0"/>
        <w:adjustRightInd w:val="0"/>
        <w:spacing w:after="0" w:line="240" w:lineRule="auto"/>
        <w:rPr>
          <w:rFonts w:ascii="Nyala" w:eastAsia="MingLiU" w:hAnsi="Nyala" w:cs="MingLiU"/>
        </w:rPr>
      </w:pPr>
    </w:p>
    <w:p w:rsidR="00C63E73" w:rsidRDefault="00C63E73" w:rsidP="002031B9">
      <w:pPr>
        <w:autoSpaceDE w:val="0"/>
        <w:autoSpaceDN w:val="0"/>
        <w:adjustRightInd w:val="0"/>
        <w:spacing w:after="0" w:line="240" w:lineRule="auto"/>
        <w:rPr>
          <w:rFonts w:ascii="Nyala" w:eastAsia="MingLiU" w:hAnsi="Nyala" w:cs="MingLiU"/>
        </w:rPr>
      </w:pPr>
    </w:p>
    <w:p w:rsidR="00C63E73" w:rsidRDefault="00C63E73"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p>
    <w:p w:rsidR="00E723BF" w:rsidRPr="00B10641" w:rsidRDefault="00E723BF" w:rsidP="002031B9">
      <w:pPr>
        <w:autoSpaceDE w:val="0"/>
        <w:autoSpaceDN w:val="0"/>
        <w:adjustRightInd w:val="0"/>
        <w:spacing w:after="0" w:line="240" w:lineRule="auto"/>
        <w:rPr>
          <w:rFonts w:ascii="Nyala" w:eastAsia="MingLiU" w:hAnsi="Nyala" w:cs="MingLiU"/>
        </w:rPr>
      </w:pPr>
      <w:r>
        <w:rPr>
          <w:rFonts w:ascii="Nyala" w:eastAsia="MingLiU" w:hAnsi="Nyala" w:cs="MingLiU"/>
        </w:rPr>
        <w:t xml:space="preserve"> </w:t>
      </w:r>
    </w:p>
    <w:sectPr w:rsidR="00E723BF" w:rsidRPr="00B1064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710E" w:rsidRDefault="0068710E" w:rsidP="005F498C">
      <w:pPr>
        <w:spacing w:after="0" w:line="240" w:lineRule="auto"/>
      </w:pPr>
      <w:r>
        <w:separator/>
      </w:r>
    </w:p>
  </w:endnote>
  <w:endnote w:type="continuationSeparator" w:id="0">
    <w:p w:rsidR="0068710E" w:rsidRDefault="0068710E" w:rsidP="005F49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Nyala">
    <w:panose1 w:val="02000504070300020003"/>
    <w:charset w:val="00"/>
    <w:family w:val="auto"/>
    <w:pitch w:val="variable"/>
    <w:sig w:usb0="A000006F" w:usb1="00000000" w:usb2="00000800" w:usb3="00000000" w:csb0="00000093" w:csb1="00000000"/>
  </w:font>
  <w:font w:name="MingLiU">
    <w:altName w:val="細明體"/>
    <w:panose1 w:val="02020509000000000000"/>
    <w:charset w:val="88"/>
    <w:family w:val="modern"/>
    <w:pitch w:val="fixed"/>
    <w:sig w:usb0="A00002FF" w:usb1="28CFFCFA" w:usb2="00000016" w:usb3="00000000" w:csb0="00100001" w:csb1="00000000"/>
  </w:font>
  <w:font w:name="Ge'ez-1">
    <w:panose1 w:val="020B0500000000000000"/>
    <w:charset w:val="00"/>
    <w:family w:val="swiss"/>
    <w:pitch w:val="variable"/>
    <w:sig w:usb0="00000007" w:usb1="00000000" w:usb2="00000000" w:usb3="00000000" w:csb0="0000008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710E" w:rsidRDefault="0068710E" w:rsidP="005F498C">
      <w:pPr>
        <w:spacing w:after="0" w:line="240" w:lineRule="auto"/>
      </w:pPr>
      <w:r>
        <w:separator/>
      </w:r>
    </w:p>
  </w:footnote>
  <w:footnote w:type="continuationSeparator" w:id="0">
    <w:p w:rsidR="0068710E" w:rsidRDefault="0068710E" w:rsidP="005F498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F9D"/>
    <w:rsid w:val="00026F93"/>
    <w:rsid w:val="00033C42"/>
    <w:rsid w:val="00037BB9"/>
    <w:rsid w:val="00051A5D"/>
    <w:rsid w:val="00075720"/>
    <w:rsid w:val="00091289"/>
    <w:rsid w:val="000F3367"/>
    <w:rsid w:val="001052F2"/>
    <w:rsid w:val="00112B8B"/>
    <w:rsid w:val="0014055D"/>
    <w:rsid w:val="001860E1"/>
    <w:rsid w:val="001A735A"/>
    <w:rsid w:val="001B4779"/>
    <w:rsid w:val="001C3FF4"/>
    <w:rsid w:val="001C6A0E"/>
    <w:rsid w:val="001E164E"/>
    <w:rsid w:val="002031B9"/>
    <w:rsid w:val="002035A5"/>
    <w:rsid w:val="00203CAA"/>
    <w:rsid w:val="00222344"/>
    <w:rsid w:val="00223A6A"/>
    <w:rsid w:val="002258A9"/>
    <w:rsid w:val="00227031"/>
    <w:rsid w:val="00231AA9"/>
    <w:rsid w:val="00237952"/>
    <w:rsid w:val="0026201E"/>
    <w:rsid w:val="00274220"/>
    <w:rsid w:val="00282E4E"/>
    <w:rsid w:val="002B0C18"/>
    <w:rsid w:val="002B6BB9"/>
    <w:rsid w:val="002C1606"/>
    <w:rsid w:val="002F32CE"/>
    <w:rsid w:val="00311583"/>
    <w:rsid w:val="003244F6"/>
    <w:rsid w:val="003758A5"/>
    <w:rsid w:val="00392EA9"/>
    <w:rsid w:val="003B5130"/>
    <w:rsid w:val="003E4FD8"/>
    <w:rsid w:val="003F1E4F"/>
    <w:rsid w:val="003F2915"/>
    <w:rsid w:val="00441F3C"/>
    <w:rsid w:val="00462495"/>
    <w:rsid w:val="004841B7"/>
    <w:rsid w:val="004909D7"/>
    <w:rsid w:val="00495608"/>
    <w:rsid w:val="004A393F"/>
    <w:rsid w:val="004A5291"/>
    <w:rsid w:val="004B6909"/>
    <w:rsid w:val="004D7106"/>
    <w:rsid w:val="004F35DC"/>
    <w:rsid w:val="00520B67"/>
    <w:rsid w:val="00530833"/>
    <w:rsid w:val="005502D5"/>
    <w:rsid w:val="00574342"/>
    <w:rsid w:val="00587E7F"/>
    <w:rsid w:val="005E44CB"/>
    <w:rsid w:val="005E520F"/>
    <w:rsid w:val="005F498C"/>
    <w:rsid w:val="00603D35"/>
    <w:rsid w:val="00605B8C"/>
    <w:rsid w:val="006445AC"/>
    <w:rsid w:val="00645EE8"/>
    <w:rsid w:val="00676880"/>
    <w:rsid w:val="0068710E"/>
    <w:rsid w:val="006B34FC"/>
    <w:rsid w:val="006C3BEE"/>
    <w:rsid w:val="006D4743"/>
    <w:rsid w:val="006E5349"/>
    <w:rsid w:val="00733348"/>
    <w:rsid w:val="007812CE"/>
    <w:rsid w:val="007C243D"/>
    <w:rsid w:val="007C5B47"/>
    <w:rsid w:val="007F4FD0"/>
    <w:rsid w:val="0084058F"/>
    <w:rsid w:val="008565C9"/>
    <w:rsid w:val="00864BB5"/>
    <w:rsid w:val="0087180E"/>
    <w:rsid w:val="0087513E"/>
    <w:rsid w:val="00875354"/>
    <w:rsid w:val="0088092A"/>
    <w:rsid w:val="00884FFC"/>
    <w:rsid w:val="00893EA2"/>
    <w:rsid w:val="008A20B0"/>
    <w:rsid w:val="008B4B09"/>
    <w:rsid w:val="008C5EAA"/>
    <w:rsid w:val="008D3F9A"/>
    <w:rsid w:val="008E0C86"/>
    <w:rsid w:val="008F17E4"/>
    <w:rsid w:val="009174F1"/>
    <w:rsid w:val="009407DA"/>
    <w:rsid w:val="009663C1"/>
    <w:rsid w:val="009A65A9"/>
    <w:rsid w:val="009A7733"/>
    <w:rsid w:val="009D3F35"/>
    <w:rsid w:val="009D7F12"/>
    <w:rsid w:val="00A03925"/>
    <w:rsid w:val="00A11CF1"/>
    <w:rsid w:val="00A235D3"/>
    <w:rsid w:val="00A44BDF"/>
    <w:rsid w:val="00A56807"/>
    <w:rsid w:val="00A94CD6"/>
    <w:rsid w:val="00AA2875"/>
    <w:rsid w:val="00AD4C70"/>
    <w:rsid w:val="00AE035E"/>
    <w:rsid w:val="00AF0635"/>
    <w:rsid w:val="00AF3F3D"/>
    <w:rsid w:val="00AF49B8"/>
    <w:rsid w:val="00B10641"/>
    <w:rsid w:val="00B16E04"/>
    <w:rsid w:val="00B21399"/>
    <w:rsid w:val="00B31016"/>
    <w:rsid w:val="00B4283D"/>
    <w:rsid w:val="00B566A3"/>
    <w:rsid w:val="00B6221B"/>
    <w:rsid w:val="00B63064"/>
    <w:rsid w:val="00B91099"/>
    <w:rsid w:val="00BA7CAC"/>
    <w:rsid w:val="00BB0DF9"/>
    <w:rsid w:val="00BC156A"/>
    <w:rsid w:val="00BD2DCD"/>
    <w:rsid w:val="00C13F12"/>
    <w:rsid w:val="00C463C4"/>
    <w:rsid w:val="00C5378C"/>
    <w:rsid w:val="00C56260"/>
    <w:rsid w:val="00C63E73"/>
    <w:rsid w:val="00C80220"/>
    <w:rsid w:val="00D01A6B"/>
    <w:rsid w:val="00D06AC1"/>
    <w:rsid w:val="00D166DD"/>
    <w:rsid w:val="00D1679E"/>
    <w:rsid w:val="00D276A9"/>
    <w:rsid w:val="00D358D8"/>
    <w:rsid w:val="00D45588"/>
    <w:rsid w:val="00D477D9"/>
    <w:rsid w:val="00D60FC4"/>
    <w:rsid w:val="00DA3E32"/>
    <w:rsid w:val="00DA640C"/>
    <w:rsid w:val="00DC4398"/>
    <w:rsid w:val="00DD344D"/>
    <w:rsid w:val="00DE1C87"/>
    <w:rsid w:val="00E02C3F"/>
    <w:rsid w:val="00E4241D"/>
    <w:rsid w:val="00E624F2"/>
    <w:rsid w:val="00E723BF"/>
    <w:rsid w:val="00E76F9D"/>
    <w:rsid w:val="00E96EA3"/>
    <w:rsid w:val="00EB38EE"/>
    <w:rsid w:val="00EF0143"/>
    <w:rsid w:val="00EF0C97"/>
    <w:rsid w:val="00EF330C"/>
    <w:rsid w:val="00F27138"/>
    <w:rsid w:val="00F57C8B"/>
    <w:rsid w:val="00F6154A"/>
    <w:rsid w:val="00FC7604"/>
    <w:rsid w:val="00FD78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F49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498C"/>
  </w:style>
  <w:style w:type="paragraph" w:styleId="Footer">
    <w:name w:val="footer"/>
    <w:basedOn w:val="Normal"/>
    <w:link w:val="FooterChar"/>
    <w:uiPriority w:val="99"/>
    <w:unhideWhenUsed/>
    <w:rsid w:val="005F49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49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F49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498C"/>
  </w:style>
  <w:style w:type="paragraph" w:styleId="Footer">
    <w:name w:val="footer"/>
    <w:basedOn w:val="Normal"/>
    <w:link w:val="FooterChar"/>
    <w:uiPriority w:val="99"/>
    <w:unhideWhenUsed/>
    <w:rsid w:val="005F49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49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B908F6-9DB0-47B6-A76A-151090732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1200</TotalTime>
  <Pages>4</Pages>
  <Words>1339</Words>
  <Characters>7638</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digital_6</dc:creator>
  <cp:lastModifiedBy>digital_6</cp:lastModifiedBy>
  <cp:revision>40</cp:revision>
  <dcterms:created xsi:type="dcterms:W3CDTF">2020-10-16T04:42:00Z</dcterms:created>
  <dcterms:modified xsi:type="dcterms:W3CDTF">2020-12-01T05:00:00Z</dcterms:modified>
</cp:coreProperties>
</file>